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3A7F9EC0"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738DA03" w14:textId="77777777" w:rsidTr="23C7D199">
              <w:trPr>
                <w:trHeight w:val="20"/>
              </w:trPr>
              <w:tc>
                <w:tcPr>
                  <w:tcW w:w="6926" w:type="dxa"/>
                  <w:gridSpan w:val="2"/>
                  <w:shd w:val="clear" w:color="auto" w:fill="auto"/>
                </w:tcPr>
                <w:p w14:paraId="50EB5B61"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2924E1AE" wp14:editId="06F29E59">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701D67B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33218CC9"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 xml:space="preserve">Υπουργείο </w:t>
                  </w:r>
                  <w:r w:rsidR="00E076AE">
                    <w:rPr>
                      <w:rFonts w:asciiTheme="minorHAnsi" w:hAnsiTheme="minorHAnsi" w:cstheme="minorHAnsi"/>
                      <w:b/>
                      <w:bCs/>
                      <w:color w:val="002060"/>
                      <w:sz w:val="24"/>
                      <w:szCs w:val="24"/>
                    </w:rPr>
                    <w:t>Προστασίας του Πολίτη</w:t>
                  </w:r>
                </w:p>
                <w:p w14:paraId="2922CDAB" w14:textId="77777777" w:rsidR="00E076AE" w:rsidRPr="00511641" w:rsidRDefault="00E076AE" w:rsidP="00890478">
                  <w:pPr>
                    <w:tabs>
                      <w:tab w:val="center" w:pos="4153"/>
                      <w:tab w:val="right" w:pos="8306"/>
                    </w:tabs>
                    <w:spacing w:before="40"/>
                    <w:rPr>
                      <w:rFonts w:asciiTheme="minorHAnsi" w:hAnsiTheme="minorHAnsi" w:cstheme="minorHAnsi"/>
                      <w:sz w:val="24"/>
                      <w:szCs w:val="24"/>
                    </w:rPr>
                  </w:pPr>
                  <w:r>
                    <w:rPr>
                      <w:rFonts w:asciiTheme="minorHAnsi" w:hAnsiTheme="minorHAnsi" w:cstheme="minorHAnsi"/>
                    </w:rPr>
                    <w:t>Υπηρεσία Διαχείρισης Ευρωπαϊκών και Αναπτυξιακών Προγραμμάτων</w:t>
                  </w:r>
                </w:p>
              </w:tc>
            </w:tr>
            <w:tr w:rsidR="00511641" w:rsidRPr="00511641" w14:paraId="5EDD306E" w14:textId="77777777" w:rsidTr="23C7D199">
              <w:trPr>
                <w:trHeight w:val="20"/>
              </w:trPr>
              <w:tc>
                <w:tcPr>
                  <w:tcW w:w="6926" w:type="dxa"/>
                  <w:gridSpan w:val="2"/>
                  <w:shd w:val="clear" w:color="auto" w:fill="auto"/>
                </w:tcPr>
                <w:p w14:paraId="1B10641B" w14:textId="0DA5CA00" w:rsidR="00511641" w:rsidRPr="00511641" w:rsidRDefault="00384DBC" w:rsidP="00890478">
                  <w:pPr>
                    <w:tabs>
                      <w:tab w:val="center" w:pos="4153"/>
                      <w:tab w:val="right" w:pos="8306"/>
                    </w:tabs>
                    <w:spacing w:before="40"/>
                    <w:rPr>
                      <w:rFonts w:asciiTheme="minorHAnsi" w:hAnsiTheme="minorHAnsi" w:cstheme="minorHAnsi"/>
                      <w:sz w:val="18"/>
                      <w:szCs w:val="18"/>
                    </w:rPr>
                  </w:pPr>
                  <w:r>
                    <w:rPr>
                      <w:rFonts w:asciiTheme="minorHAnsi" w:hAnsiTheme="minorHAnsi" w:cstheme="minorHAnsi"/>
                      <w:sz w:val="18"/>
                      <w:szCs w:val="18"/>
                    </w:rPr>
                    <w:t>Τμήμα</w:t>
                  </w:r>
                  <w:r w:rsidRPr="00384DBC">
                    <w:rPr>
                      <w:rFonts w:asciiTheme="minorHAnsi" w:hAnsiTheme="minorHAnsi" w:cstheme="minorHAnsi"/>
                      <w:sz w:val="18"/>
                      <w:szCs w:val="18"/>
                    </w:rPr>
                    <w:t xml:space="preserve"> </w:t>
                  </w:r>
                  <w:r w:rsidR="00511641" w:rsidRPr="00384DBC">
                    <w:rPr>
                      <w:rFonts w:asciiTheme="minorHAnsi" w:hAnsiTheme="minorHAnsi" w:cstheme="minorHAnsi"/>
                      <w:sz w:val="18"/>
                      <w:szCs w:val="18"/>
                    </w:rPr>
                    <w:t>…..: ………………. ()</w:t>
                  </w:r>
                </w:p>
              </w:tc>
            </w:tr>
            <w:tr w:rsidR="00511641" w:rsidRPr="00511641" w14:paraId="3BB082E7" w14:textId="77777777" w:rsidTr="23C7D199">
              <w:trPr>
                <w:trHeight w:val="20"/>
              </w:trPr>
              <w:tc>
                <w:tcPr>
                  <w:tcW w:w="1252" w:type="dxa"/>
                  <w:shd w:val="clear" w:color="auto" w:fill="auto"/>
                </w:tcPr>
                <w:p w14:paraId="6697D6E2"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384DBC">
                    <w:rPr>
                      <w:rFonts w:asciiTheme="minorHAnsi" w:hAnsiTheme="minorHAnsi" w:cstheme="minorHAnsi"/>
                      <w:noProof/>
                      <w:sz w:val="18"/>
                      <w:szCs w:val="18"/>
                    </w:rPr>
                    <w:t>.</w:t>
                  </w:r>
                  <w:r w:rsidRPr="00511641">
                    <w:rPr>
                      <w:rFonts w:asciiTheme="minorHAnsi" w:hAnsiTheme="minorHAnsi" w:cstheme="minorHAnsi"/>
                      <w:noProof/>
                      <w:sz w:val="18"/>
                      <w:szCs w:val="18"/>
                    </w:rPr>
                    <w:t>:</w:t>
                  </w:r>
                </w:p>
              </w:tc>
              <w:tc>
                <w:tcPr>
                  <w:tcW w:w="5674" w:type="dxa"/>
                </w:tcPr>
                <w:p w14:paraId="6A1B7DA8" w14:textId="77777777" w:rsidR="00511641" w:rsidRPr="00511641" w:rsidRDefault="00E076AE" w:rsidP="00890478">
                  <w:pPr>
                    <w:tabs>
                      <w:tab w:val="center" w:pos="4153"/>
                      <w:tab w:val="right" w:pos="8306"/>
                    </w:tabs>
                    <w:spacing w:before="40"/>
                    <w:rPr>
                      <w:rFonts w:asciiTheme="minorHAnsi" w:hAnsiTheme="minorHAnsi" w:cstheme="minorHAnsi"/>
                      <w:sz w:val="18"/>
                      <w:szCs w:val="18"/>
                    </w:rPr>
                  </w:pPr>
                  <w:r>
                    <w:rPr>
                      <w:rFonts w:asciiTheme="minorHAnsi" w:hAnsiTheme="minorHAnsi" w:cstheme="minorHAnsi"/>
                      <w:sz w:val="18"/>
                      <w:szCs w:val="18"/>
                    </w:rPr>
                    <w:t>Π. Κανελλοπούλου 4, Αθήνα, 101 77</w:t>
                  </w:r>
                </w:p>
              </w:tc>
            </w:tr>
            <w:tr w:rsidR="00511641" w:rsidRPr="00511641" w14:paraId="468A3688" w14:textId="77777777" w:rsidTr="23C7D199">
              <w:trPr>
                <w:trHeight w:val="20"/>
              </w:trPr>
              <w:tc>
                <w:tcPr>
                  <w:tcW w:w="1252" w:type="dxa"/>
                  <w:shd w:val="clear" w:color="auto" w:fill="auto"/>
                </w:tcPr>
                <w:p w14:paraId="7D9AAED5" w14:textId="77777777" w:rsidR="00511641" w:rsidRPr="00384DBC" w:rsidRDefault="00511641" w:rsidP="00890478">
                  <w:pPr>
                    <w:tabs>
                      <w:tab w:val="center" w:pos="4153"/>
                      <w:tab w:val="right" w:pos="8306"/>
                    </w:tabs>
                    <w:spacing w:before="40"/>
                    <w:rPr>
                      <w:rFonts w:asciiTheme="minorHAnsi" w:hAnsiTheme="minorHAnsi" w:cstheme="minorHAnsi"/>
                      <w:noProof/>
                      <w:sz w:val="18"/>
                      <w:szCs w:val="18"/>
                    </w:rPr>
                  </w:pPr>
                  <w:r w:rsidRPr="00384DBC">
                    <w:rPr>
                      <w:rFonts w:asciiTheme="minorHAnsi" w:hAnsiTheme="minorHAnsi" w:cstheme="minorHAnsi"/>
                      <w:noProof/>
                      <w:sz w:val="18"/>
                      <w:szCs w:val="18"/>
                    </w:rPr>
                    <w:t>Πληροφορίες:</w:t>
                  </w:r>
                </w:p>
              </w:tc>
              <w:tc>
                <w:tcPr>
                  <w:tcW w:w="5674" w:type="dxa"/>
                </w:tcPr>
                <w:p w14:paraId="32321631" w14:textId="77777777" w:rsidR="00511641" w:rsidRPr="00384DBC" w:rsidRDefault="721045BD" w:rsidP="23C7D199">
                  <w:pPr>
                    <w:tabs>
                      <w:tab w:val="center" w:pos="4153"/>
                      <w:tab w:val="right" w:pos="8306"/>
                    </w:tabs>
                    <w:spacing w:before="40"/>
                    <w:rPr>
                      <w:rFonts w:asciiTheme="minorHAnsi" w:hAnsiTheme="minorHAnsi" w:cstheme="minorBidi"/>
                      <w:b/>
                      <w:bCs/>
                      <w:sz w:val="18"/>
                      <w:szCs w:val="18"/>
                    </w:rPr>
                  </w:pPr>
                  <w:r w:rsidRPr="00384DBC">
                    <w:rPr>
                      <w:rFonts w:asciiTheme="minorHAnsi" w:hAnsiTheme="minorHAnsi" w:cstheme="minorBidi"/>
                      <w:b/>
                      <w:bCs/>
                      <w:sz w:val="18"/>
                      <w:szCs w:val="18"/>
                    </w:rPr>
                    <w:t xml:space="preserve">Όνομα Επώνυμο συντάκτη </w:t>
                  </w:r>
                </w:p>
              </w:tc>
            </w:tr>
            <w:tr w:rsidR="00511641" w:rsidRPr="00511641" w14:paraId="4FB11C75" w14:textId="77777777" w:rsidTr="23C7D199">
              <w:trPr>
                <w:trHeight w:val="20"/>
              </w:trPr>
              <w:tc>
                <w:tcPr>
                  <w:tcW w:w="1252" w:type="dxa"/>
                  <w:shd w:val="clear" w:color="auto" w:fill="auto"/>
                </w:tcPr>
                <w:p w14:paraId="3F5AEC5A" w14:textId="77777777" w:rsidR="00511641" w:rsidRPr="00384DBC" w:rsidRDefault="00511641" w:rsidP="00890478">
                  <w:pPr>
                    <w:tabs>
                      <w:tab w:val="center" w:pos="4153"/>
                      <w:tab w:val="right" w:pos="8306"/>
                    </w:tabs>
                    <w:spacing w:before="40"/>
                    <w:rPr>
                      <w:rFonts w:asciiTheme="minorHAnsi" w:hAnsiTheme="minorHAnsi" w:cstheme="minorHAnsi"/>
                      <w:noProof/>
                      <w:sz w:val="18"/>
                      <w:szCs w:val="18"/>
                    </w:rPr>
                  </w:pPr>
                  <w:r w:rsidRPr="00384DBC">
                    <w:rPr>
                      <w:rFonts w:asciiTheme="minorHAnsi" w:hAnsiTheme="minorHAnsi" w:cstheme="minorHAnsi"/>
                      <w:noProof/>
                      <w:sz w:val="18"/>
                      <w:szCs w:val="18"/>
                    </w:rPr>
                    <w:t>Τηλέφωνο:</w:t>
                  </w:r>
                </w:p>
              </w:tc>
              <w:tc>
                <w:tcPr>
                  <w:tcW w:w="5674" w:type="dxa"/>
                </w:tcPr>
                <w:p w14:paraId="1E2A1695" w14:textId="77777777" w:rsidR="00511641" w:rsidRPr="00384DBC" w:rsidRDefault="00E076AE" w:rsidP="00890478">
                  <w:pPr>
                    <w:tabs>
                      <w:tab w:val="center" w:pos="4153"/>
                      <w:tab w:val="right" w:pos="8306"/>
                    </w:tabs>
                    <w:spacing w:before="40"/>
                    <w:rPr>
                      <w:rFonts w:asciiTheme="minorHAnsi" w:hAnsiTheme="minorHAnsi" w:cstheme="minorHAnsi"/>
                      <w:b/>
                      <w:bCs/>
                      <w:sz w:val="18"/>
                      <w:szCs w:val="18"/>
                    </w:rPr>
                  </w:pPr>
                  <w:r w:rsidRPr="00384DBC">
                    <w:rPr>
                      <w:rFonts w:asciiTheme="minorHAnsi" w:hAnsiTheme="minorHAnsi" w:cstheme="minorHAnsi"/>
                      <w:b/>
                      <w:bCs/>
                      <w:sz w:val="18"/>
                      <w:szCs w:val="18"/>
                    </w:rPr>
                    <w:t>……….</w:t>
                  </w:r>
                </w:p>
              </w:tc>
            </w:tr>
            <w:tr w:rsidR="00511641" w:rsidRPr="00511641" w14:paraId="01AFFD7A" w14:textId="77777777" w:rsidTr="23C7D199">
              <w:trPr>
                <w:trHeight w:val="20"/>
              </w:trPr>
              <w:tc>
                <w:tcPr>
                  <w:tcW w:w="1252" w:type="dxa"/>
                  <w:shd w:val="clear" w:color="auto" w:fill="auto"/>
                </w:tcPr>
                <w:p w14:paraId="589D9589" w14:textId="77777777" w:rsidR="00511641" w:rsidRPr="00384DBC" w:rsidRDefault="00511641" w:rsidP="00890478">
                  <w:pPr>
                    <w:tabs>
                      <w:tab w:val="center" w:pos="4153"/>
                      <w:tab w:val="right" w:pos="8306"/>
                    </w:tabs>
                    <w:spacing w:before="40"/>
                    <w:rPr>
                      <w:rFonts w:asciiTheme="minorHAnsi" w:hAnsiTheme="minorHAnsi" w:cstheme="minorHAnsi"/>
                      <w:noProof/>
                      <w:sz w:val="18"/>
                      <w:szCs w:val="18"/>
                    </w:rPr>
                  </w:pPr>
                  <w:r w:rsidRPr="00384DBC">
                    <w:rPr>
                      <w:rFonts w:asciiTheme="minorHAnsi" w:hAnsiTheme="minorHAnsi" w:cstheme="minorHAnsi"/>
                      <w:noProof/>
                      <w:sz w:val="18"/>
                      <w:szCs w:val="18"/>
                      <w:lang w:val="en-US"/>
                    </w:rPr>
                    <w:t>E</w:t>
                  </w:r>
                  <w:r w:rsidRPr="00384DBC">
                    <w:rPr>
                      <w:rFonts w:asciiTheme="minorHAnsi" w:hAnsiTheme="minorHAnsi" w:cstheme="minorHAnsi"/>
                      <w:noProof/>
                      <w:sz w:val="18"/>
                      <w:szCs w:val="18"/>
                    </w:rPr>
                    <w:t>-</w:t>
                  </w:r>
                  <w:r w:rsidRPr="00384DBC">
                    <w:rPr>
                      <w:rFonts w:asciiTheme="minorHAnsi" w:hAnsiTheme="minorHAnsi" w:cstheme="minorHAnsi"/>
                      <w:noProof/>
                      <w:sz w:val="18"/>
                      <w:szCs w:val="18"/>
                      <w:lang w:val="en-US"/>
                    </w:rPr>
                    <w:t>mail</w:t>
                  </w:r>
                  <w:r w:rsidRPr="00384DBC">
                    <w:rPr>
                      <w:rFonts w:asciiTheme="minorHAnsi" w:hAnsiTheme="minorHAnsi" w:cstheme="minorHAnsi"/>
                      <w:noProof/>
                      <w:sz w:val="18"/>
                      <w:szCs w:val="18"/>
                    </w:rPr>
                    <w:t>:</w:t>
                  </w:r>
                </w:p>
              </w:tc>
              <w:tc>
                <w:tcPr>
                  <w:tcW w:w="5674" w:type="dxa"/>
                </w:tcPr>
                <w:p w14:paraId="307E8B3A" w14:textId="77777777" w:rsidR="00511641" w:rsidRPr="00384DBC" w:rsidRDefault="00E076AE" w:rsidP="23C7D199">
                  <w:pPr>
                    <w:tabs>
                      <w:tab w:val="center" w:pos="4153"/>
                      <w:tab w:val="right" w:pos="8306"/>
                    </w:tabs>
                    <w:spacing w:before="40"/>
                    <w:rPr>
                      <w:rFonts w:asciiTheme="minorHAnsi" w:hAnsiTheme="minorHAnsi" w:cstheme="minorBidi"/>
                      <w:b/>
                      <w:bCs/>
                      <w:sz w:val="18"/>
                      <w:szCs w:val="18"/>
                    </w:rPr>
                  </w:pPr>
                  <w:r w:rsidRPr="00384DBC">
                    <w:rPr>
                      <w:rFonts w:asciiTheme="minorHAnsi" w:hAnsiTheme="minorHAnsi" w:cstheme="minorBidi"/>
                      <w:b/>
                      <w:bCs/>
                      <w:sz w:val="18"/>
                      <w:szCs w:val="18"/>
                    </w:rPr>
                    <w:t>……….</w:t>
                  </w:r>
                  <w:r w:rsidR="721045BD" w:rsidRPr="00384DBC">
                    <w:rPr>
                      <w:rFonts w:asciiTheme="minorHAnsi" w:hAnsiTheme="minorHAnsi" w:cstheme="minorBidi"/>
                      <w:b/>
                      <w:bCs/>
                      <w:sz w:val="18"/>
                      <w:szCs w:val="18"/>
                    </w:rPr>
                    <w:t xml:space="preserve"> </w:t>
                  </w:r>
                </w:p>
              </w:tc>
            </w:tr>
          </w:tbl>
          <w:p w14:paraId="579BD6C9" w14:textId="77777777" w:rsidR="00511641" w:rsidRPr="00E076AE" w:rsidRDefault="00511641" w:rsidP="00890478">
            <w:pPr>
              <w:tabs>
                <w:tab w:val="center" w:pos="4153"/>
                <w:tab w:val="right" w:pos="8306"/>
              </w:tabs>
              <w:rPr>
                <w:rFonts w:asciiTheme="minorHAnsi" w:hAnsiTheme="minorHAnsi" w:cstheme="minorHAnsi"/>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9EA8A7E" w14:textId="77777777" w:rsidTr="00890478">
              <w:tc>
                <w:tcPr>
                  <w:tcW w:w="2668" w:type="dxa"/>
                </w:tcPr>
                <w:p w14:paraId="108BAFF9"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3583D1CC" w14:textId="77777777" w:rsidTr="00890478">
              <w:tc>
                <w:tcPr>
                  <w:tcW w:w="2668" w:type="dxa"/>
                </w:tcPr>
                <w:p w14:paraId="15CFF5F8" w14:textId="77777777" w:rsidR="00511641" w:rsidRPr="00260B55" w:rsidRDefault="00511641" w:rsidP="00890478">
                  <w:pPr>
                    <w:tabs>
                      <w:tab w:val="center" w:pos="4153"/>
                      <w:tab w:val="right" w:pos="8306"/>
                    </w:tabs>
                    <w:jc w:val="center"/>
                    <w:rPr>
                      <w:rFonts w:asciiTheme="minorHAnsi" w:hAnsiTheme="minorHAnsi" w:cstheme="minorHAnsi"/>
                      <w:b/>
                      <w:bCs/>
                    </w:rPr>
                  </w:pPr>
                </w:p>
                <w:p w14:paraId="661BD7AD" w14:textId="77777777" w:rsidR="00511641" w:rsidRPr="00260B55" w:rsidRDefault="00511641" w:rsidP="00890478">
                  <w:pPr>
                    <w:tabs>
                      <w:tab w:val="center" w:pos="4153"/>
                      <w:tab w:val="right" w:pos="8306"/>
                    </w:tabs>
                    <w:jc w:val="center"/>
                    <w:rPr>
                      <w:rFonts w:asciiTheme="minorHAnsi" w:hAnsiTheme="minorHAnsi" w:cstheme="minorHAnsi"/>
                      <w:b/>
                      <w:bCs/>
                    </w:rPr>
                  </w:pPr>
                </w:p>
                <w:p w14:paraId="552DE49C" w14:textId="77777777" w:rsidR="00511641" w:rsidRPr="00260B55" w:rsidRDefault="00511641" w:rsidP="00890478">
                  <w:pPr>
                    <w:tabs>
                      <w:tab w:val="center" w:pos="4153"/>
                      <w:tab w:val="right" w:pos="8306"/>
                    </w:tabs>
                    <w:jc w:val="center"/>
                    <w:rPr>
                      <w:rFonts w:asciiTheme="minorHAnsi" w:hAnsiTheme="minorHAnsi" w:cstheme="minorHAnsi"/>
                      <w:b/>
                      <w:bCs/>
                    </w:rPr>
                  </w:pPr>
                </w:p>
                <w:p w14:paraId="5CA80990"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31182EC7" w14:textId="77777777" w:rsidTr="00890478">
              <w:tc>
                <w:tcPr>
                  <w:tcW w:w="2668" w:type="dxa"/>
                </w:tcPr>
                <w:p w14:paraId="1D145BF3"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07C7564C" w14:textId="77777777" w:rsidR="00511641" w:rsidRPr="00260B55" w:rsidRDefault="00511641" w:rsidP="00890478">
            <w:pPr>
              <w:tabs>
                <w:tab w:val="center" w:pos="4153"/>
                <w:tab w:val="right" w:pos="8306"/>
              </w:tabs>
              <w:rPr>
                <w:rFonts w:asciiTheme="minorHAnsi" w:hAnsiTheme="minorHAnsi" w:cstheme="minorHAnsi"/>
              </w:rPr>
            </w:pPr>
          </w:p>
          <w:p w14:paraId="05465876" w14:textId="77777777" w:rsidR="00511641" w:rsidRPr="00511641" w:rsidRDefault="00E076AE" w:rsidP="00890478">
            <w:pPr>
              <w:tabs>
                <w:tab w:val="center" w:pos="4153"/>
                <w:tab w:val="right" w:pos="8306"/>
              </w:tabs>
              <w:rPr>
                <w:rFonts w:asciiTheme="minorHAnsi" w:hAnsiTheme="minorHAnsi" w:cstheme="minorHAnsi"/>
              </w:rPr>
            </w:pPr>
            <w:r>
              <w:rPr>
                <w:rFonts w:asciiTheme="minorHAnsi" w:hAnsiTheme="minorHAnsi" w:cstheme="minorHAnsi"/>
              </w:rPr>
              <w:t>Αθήνα</w:t>
            </w:r>
            <w:r w:rsidR="00202898">
              <w:rPr>
                <w:rFonts w:asciiTheme="minorHAnsi" w:hAnsiTheme="minorHAnsi" w:cstheme="minorHAnsi"/>
              </w:rPr>
              <w:t xml:space="preserve">, </w:t>
            </w:r>
            <w:r>
              <w:rPr>
                <w:rFonts w:asciiTheme="minorHAnsi" w:hAnsiTheme="minorHAnsi" w:cstheme="minorHAnsi"/>
              </w:rPr>
              <w:t xml:space="preserve"> …./…./2024</w:t>
            </w:r>
          </w:p>
          <w:p w14:paraId="76BC58D7" w14:textId="77777777" w:rsidR="00511641" w:rsidRPr="00511641" w:rsidRDefault="00511641" w:rsidP="00890478">
            <w:pPr>
              <w:tabs>
                <w:tab w:val="center" w:pos="4153"/>
                <w:tab w:val="right" w:pos="8306"/>
              </w:tabs>
              <w:rPr>
                <w:rFonts w:asciiTheme="minorHAnsi" w:hAnsiTheme="minorHAnsi" w:cstheme="minorHAnsi"/>
              </w:rPr>
            </w:pPr>
          </w:p>
          <w:p w14:paraId="32A9363A" w14:textId="77777777"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20922E4E" w14:textId="77777777" w:rsidR="00511641" w:rsidRPr="00511641" w:rsidRDefault="00511641" w:rsidP="00890478">
            <w:pPr>
              <w:tabs>
                <w:tab w:val="center" w:pos="4153"/>
                <w:tab w:val="right" w:pos="8306"/>
              </w:tabs>
              <w:rPr>
                <w:rFonts w:asciiTheme="minorHAnsi" w:hAnsiTheme="minorHAnsi" w:cstheme="minorHAnsi"/>
              </w:rPr>
            </w:pPr>
          </w:p>
          <w:p w14:paraId="23073B02" w14:textId="77777777" w:rsidR="00511641" w:rsidRPr="00511641" w:rsidRDefault="00511641" w:rsidP="00890478">
            <w:pPr>
              <w:tabs>
                <w:tab w:val="center" w:pos="4153"/>
                <w:tab w:val="right" w:pos="8306"/>
              </w:tabs>
              <w:rPr>
                <w:rFonts w:asciiTheme="minorHAnsi" w:hAnsiTheme="minorHAnsi" w:cstheme="minorHAnsi"/>
              </w:rPr>
            </w:pPr>
          </w:p>
          <w:p w14:paraId="676F78F1"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4CFA067D" w14:textId="77777777" w:rsidR="00A777F8" w:rsidRPr="00E076AE" w:rsidRDefault="00A777F8" w:rsidP="00511641">
      <w:pPr>
        <w:spacing w:before="120" w:after="120" w:line="280" w:lineRule="atLeast"/>
        <w:rPr>
          <w:rFonts w:asciiTheme="minorHAnsi" w:hAnsiTheme="minorHAnsi" w:cstheme="minorHAnsi"/>
          <w:sz w:val="18"/>
          <w:szCs w:val="18"/>
          <w:lang w:eastAsia="en-US"/>
        </w:rPr>
      </w:pPr>
    </w:p>
    <w:p w14:paraId="2ED7C1FA" w14:textId="77777777" w:rsidR="00511641" w:rsidRPr="00E076AE" w:rsidRDefault="00511641" w:rsidP="00511641">
      <w:pPr>
        <w:spacing w:before="120" w:after="120" w:line="280" w:lineRule="atLeast"/>
        <w:rPr>
          <w:rFonts w:asciiTheme="minorHAnsi" w:hAnsiTheme="minorHAnsi" w:cstheme="minorHAnsi"/>
          <w:sz w:val="22"/>
          <w:lang w:eastAsia="en-US"/>
        </w:rPr>
      </w:pPr>
    </w:p>
    <w:p w14:paraId="2639621F" w14:textId="77777777"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BA53CB">
        <w:rPr>
          <w:rFonts w:asciiTheme="minorHAnsi" w:hAnsiTheme="minorHAnsi" w:cstheme="minorHAnsi"/>
          <w:b/>
          <w:sz w:val="22"/>
          <w:u w:val="single"/>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BA53CB">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BA53CB">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027611FD"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069CB868"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p>
    <w:p w14:paraId="455B28AD"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5345CD6" w14:textId="77777777"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w:t>
      </w:r>
      <w:r w:rsidR="00BA53CB">
        <w:rPr>
          <w:rFonts w:asciiTheme="minorHAnsi" w:hAnsiTheme="minorHAnsi" w:cstheme="minorHAnsi"/>
          <w:b/>
          <w:color w:val="0070C0"/>
          <w:sz w:val="22"/>
        </w:rPr>
        <w:t>ΥΠΟΥΡΓΟΣ ΠΡΟΣΤΑΣΙΑΣ ΤΟΥ ΠΟΛΙΤΗ</w:t>
      </w:r>
      <w:r w:rsidRPr="00511641">
        <w:rPr>
          <w:rFonts w:asciiTheme="minorHAnsi" w:hAnsiTheme="minorHAnsi" w:cstheme="minorHAnsi"/>
          <w:b/>
          <w:color w:val="0070C0"/>
          <w:sz w:val="22"/>
        </w:rPr>
        <w:t xml:space="preserve"> </w:t>
      </w:r>
    </w:p>
    <w:p w14:paraId="54DA7327" w14:textId="77777777" w:rsidR="001F386C" w:rsidRPr="00511641" w:rsidRDefault="001F386C" w:rsidP="00813CB3">
      <w:pPr>
        <w:spacing w:before="120" w:after="120" w:line="280" w:lineRule="atLeast"/>
        <w:jc w:val="both"/>
        <w:rPr>
          <w:rFonts w:asciiTheme="minorHAnsi" w:hAnsiTheme="minorHAnsi" w:cstheme="minorHAnsi"/>
          <w:sz w:val="22"/>
          <w:lang w:eastAsia="en-US"/>
        </w:rPr>
      </w:pPr>
    </w:p>
    <w:p w14:paraId="5B809135"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6E4F89A0" w14:textId="77777777"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821C1A5" w14:textId="77777777" w:rsidR="001B3E43" w:rsidRPr="001B3E43" w:rsidRDefault="001B3E43" w:rsidP="001B3E43">
      <w:pPr>
        <w:pStyle w:val="af2"/>
        <w:numPr>
          <w:ilvl w:val="0"/>
          <w:numId w:val="1"/>
        </w:numPr>
        <w:spacing w:before="120" w:after="120" w:line="280" w:lineRule="atLeast"/>
        <w:rPr>
          <w:rFonts w:asciiTheme="minorHAnsi" w:hAnsiTheme="minorHAnsi" w:cstheme="minorHAnsi"/>
          <w:sz w:val="22"/>
        </w:rPr>
      </w:pPr>
      <w:r w:rsidRPr="001B3E43">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7C285A21"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3316A398" w14:textId="77777777" w:rsidR="00C93701" w:rsidRPr="00511641" w:rsidRDefault="00B94ED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Το</w:t>
      </w:r>
      <w:r w:rsidR="00C93701" w:rsidRPr="00511641">
        <w:rPr>
          <w:rFonts w:asciiTheme="minorHAnsi" w:hAnsiTheme="minorHAnsi" w:cstheme="minorHAnsi"/>
          <w:sz w:val="22"/>
        </w:rPr>
        <w:t xml:space="preserve">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068EBE96"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2D323518"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w:t>
      </w:r>
      <w:r w:rsidR="00014D4A">
        <w:rPr>
          <w:rFonts w:asciiTheme="minorHAnsi" w:hAnsiTheme="minorHAnsi" w:cstheme="minorHAnsi"/>
          <w:sz w:val="22"/>
        </w:rPr>
        <w:t>0</w:t>
      </w:r>
      <w:r w:rsidRPr="00511641">
        <w:rPr>
          <w:rFonts w:asciiTheme="minorHAnsi" w:hAnsiTheme="minorHAnsi" w:cstheme="minorHAnsi"/>
          <w:sz w:val="22"/>
        </w:rPr>
        <w:t xml:space="preserve">6.2013), διατάξεις για την εργασία δικαιούχων διεθνούς προστασίας και άλλες διατάξεις» (Α’ 51)  και ειδικότερα τα άρθρα 76 έως 79 και 81, όπως ισχύουν. </w:t>
      </w:r>
    </w:p>
    <w:p w14:paraId="7A2BA0D3"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w:t>
      </w:r>
      <w:r w:rsidR="00014D4A">
        <w:rPr>
          <w:rFonts w:asciiTheme="minorHAnsi" w:hAnsiTheme="minorHAnsi" w:cstheme="minorHAnsi"/>
          <w:sz w:val="22"/>
        </w:rPr>
        <w:t xml:space="preserve">’ </w:t>
      </w:r>
      <w:r w:rsidRPr="00511641">
        <w:rPr>
          <w:rFonts w:asciiTheme="minorHAnsi" w:hAnsiTheme="minorHAnsi" w:cstheme="minorHAnsi"/>
          <w:sz w:val="22"/>
        </w:rPr>
        <w:t xml:space="preserve">133). </w:t>
      </w:r>
    </w:p>
    <w:p w14:paraId="17A2B27D" w14:textId="77777777" w:rsidR="00014D4A" w:rsidRPr="00014D4A" w:rsidRDefault="00014D4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014D4A">
        <w:rPr>
          <w:rFonts w:asciiTheme="minorHAnsi" w:hAnsiTheme="minorHAnsi" w:cstheme="minorHAnsi"/>
          <w:sz w:val="22"/>
        </w:rPr>
        <w:t>Το π.δ. 2/2024 (ΦΕΚ 2/Α’/04</w:t>
      </w:r>
      <w:r>
        <w:rPr>
          <w:rFonts w:asciiTheme="minorHAnsi" w:hAnsiTheme="minorHAnsi" w:cstheme="minorHAnsi"/>
          <w:sz w:val="22"/>
        </w:rPr>
        <w:t>.</w:t>
      </w:r>
      <w:r w:rsidRPr="00014D4A">
        <w:rPr>
          <w:rFonts w:asciiTheme="minorHAnsi" w:hAnsiTheme="minorHAnsi" w:cstheme="minorHAnsi"/>
          <w:sz w:val="22"/>
        </w:rPr>
        <w:t>01</w:t>
      </w:r>
      <w:r>
        <w:rPr>
          <w:rFonts w:asciiTheme="minorHAnsi" w:hAnsiTheme="minorHAnsi" w:cstheme="minorHAnsi"/>
          <w:sz w:val="22"/>
        </w:rPr>
        <w:t>.</w:t>
      </w:r>
      <w:r w:rsidRPr="00014D4A">
        <w:rPr>
          <w:rFonts w:asciiTheme="minorHAnsi" w:hAnsiTheme="minorHAnsi" w:cstheme="minorHAnsi"/>
          <w:sz w:val="22"/>
        </w:rPr>
        <w:t>2024) «Διορισμός Υπουργών και Υφυπουργών».</w:t>
      </w:r>
    </w:p>
    <w:p w14:paraId="57A622C6" w14:textId="77777777" w:rsidR="00014D4A" w:rsidRPr="00014D4A" w:rsidRDefault="00014D4A" w:rsidP="00014D4A">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014D4A">
        <w:rPr>
          <w:rFonts w:asciiTheme="minorHAnsi" w:hAnsiTheme="minorHAnsi" w:cstheme="minorHAnsi"/>
          <w:sz w:val="22"/>
        </w:rPr>
        <w:t>Η υπ’ αριθ. 8000/20/45/119-δ’ από 03</w:t>
      </w:r>
      <w:r>
        <w:rPr>
          <w:rFonts w:asciiTheme="minorHAnsi" w:hAnsiTheme="minorHAnsi" w:cstheme="minorHAnsi"/>
          <w:sz w:val="22"/>
        </w:rPr>
        <w:t>.</w:t>
      </w:r>
      <w:r w:rsidRPr="00014D4A">
        <w:rPr>
          <w:rFonts w:asciiTheme="minorHAnsi" w:hAnsiTheme="minorHAnsi" w:cstheme="minorHAnsi"/>
          <w:sz w:val="22"/>
        </w:rPr>
        <w:t>09</w:t>
      </w:r>
      <w:r>
        <w:rPr>
          <w:rFonts w:asciiTheme="minorHAnsi" w:hAnsiTheme="minorHAnsi" w:cstheme="minorHAnsi"/>
          <w:sz w:val="22"/>
        </w:rPr>
        <w:t>.</w:t>
      </w:r>
      <w:r w:rsidRPr="00014D4A">
        <w:rPr>
          <w:rFonts w:asciiTheme="minorHAnsi" w:hAnsiTheme="minorHAnsi" w:cstheme="minorHAnsi"/>
          <w:sz w:val="22"/>
        </w:rPr>
        <w:t>2015 (Β’ 1880) Κοινή Υπουργική Απόφαση για την διάρθρωση της Υπηρεσίας Διαχείρισης Ευρωπαϊκών και Αναπτυξιακών Προγραμμάτων (Υ.Δ.Ε.Α.Π.) Υπουργείου Εσωτερικών και Διοικητικής Ανασυγκρότησης του άρθρου 9 παρ. 11 εδάφιο γ’ του ν. 4332/2015 (Α’ 76).</w:t>
      </w:r>
    </w:p>
    <w:p w14:paraId="1B90FD11" w14:textId="77777777"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p>
    <w:p w14:paraId="244947AD" w14:textId="77777777" w:rsidR="00C93701" w:rsidRPr="005B6572"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t>Την υπ’</w:t>
      </w:r>
      <w:r w:rsidR="005B6572">
        <w:rPr>
          <w:rFonts w:asciiTheme="minorHAnsi" w:hAnsiTheme="minorHAnsi" w:cstheme="minorHAnsi"/>
          <w:sz w:val="22"/>
        </w:rPr>
        <w:t xml:space="preserve"> </w:t>
      </w:r>
      <w:r w:rsidRPr="00511641">
        <w:rPr>
          <w:rFonts w:asciiTheme="minorHAnsi" w:hAnsiTheme="minorHAnsi" w:cstheme="minorHAnsi"/>
          <w:sz w:val="22"/>
        </w:rPr>
        <w:t>αρ</w:t>
      </w:r>
      <w:r w:rsidR="005B6572">
        <w:rPr>
          <w:rFonts w:asciiTheme="minorHAnsi" w:hAnsiTheme="minorHAnsi" w:cstheme="minorHAnsi"/>
          <w:sz w:val="22"/>
        </w:rPr>
        <w:t>.</w:t>
      </w:r>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w:t>
      </w:r>
      <w:r w:rsidR="005B6572">
        <w:rPr>
          <w:rFonts w:asciiTheme="minorHAnsi" w:hAnsiTheme="minorHAnsi" w:cstheme="minorHAnsi"/>
          <w:sz w:val="22"/>
        </w:rPr>
        <w:t xml:space="preserve"> </w:t>
      </w:r>
      <w:r w:rsidRPr="00511641">
        <w:rPr>
          <w:rFonts w:asciiTheme="minorHAnsi" w:hAnsiTheme="minorHAnsi" w:cstheme="minorHAnsi"/>
          <w:sz w:val="22"/>
        </w:rPr>
        <w:t>ΤΑΜΕ, Ταμείο Εσωτερικής Ασφαλείας</w:t>
      </w:r>
      <w:r w:rsidR="005B6572">
        <w:rPr>
          <w:rFonts w:asciiTheme="minorHAnsi" w:hAnsiTheme="minorHAnsi" w:cstheme="minorHAnsi"/>
          <w:sz w:val="22"/>
        </w:rPr>
        <w:t xml:space="preserve"> </w:t>
      </w:r>
      <w:r w:rsidRPr="00511641">
        <w:rPr>
          <w:rFonts w:asciiTheme="minorHAnsi" w:hAnsiTheme="minorHAnsi" w:cstheme="minorHAnsi"/>
          <w:sz w:val="22"/>
        </w:rPr>
        <w:t>-</w:t>
      </w:r>
      <w:r w:rsidR="005B6572">
        <w:rPr>
          <w:rFonts w:asciiTheme="minorHAnsi" w:hAnsiTheme="minorHAnsi" w:cstheme="minorHAnsi"/>
          <w:sz w:val="22"/>
        </w:rPr>
        <w:t xml:space="preserve"> </w:t>
      </w:r>
      <w:r w:rsidRPr="00511641">
        <w:rPr>
          <w:rFonts w:asciiTheme="minorHAnsi" w:hAnsiTheme="minorHAnsi" w:cstheme="minorHAnsi"/>
          <w:sz w:val="22"/>
        </w:rPr>
        <w:t>ΤΕΑ και Μέσο για τη Χρηματοδοτική Στήριξη της Διαχείρισης των Συνόρων και την Πολιτική Θεωρήσεων-ΜΔΣΘ)</w:t>
      </w:r>
      <w:r w:rsidR="005B6572">
        <w:rPr>
          <w:rFonts w:asciiTheme="minorHAnsi" w:hAnsiTheme="minorHAnsi" w:cstheme="minorHAnsi"/>
          <w:sz w:val="22"/>
        </w:rPr>
        <w:t>.</w:t>
      </w:r>
      <w:r w:rsidRPr="00511641">
        <w:rPr>
          <w:rFonts w:asciiTheme="minorHAnsi" w:hAnsiTheme="minorHAnsi" w:cstheme="minorHAnsi"/>
          <w:sz w:val="22"/>
        </w:rPr>
        <w:t xml:space="preserve"> </w:t>
      </w:r>
    </w:p>
    <w:p w14:paraId="2D68DCD5" w14:textId="30DFF608" w:rsidR="00924244" w:rsidRPr="00924244" w:rsidRDefault="00924244" w:rsidP="00924244">
      <w:pPr>
        <w:pStyle w:val="af2"/>
        <w:numPr>
          <w:ilvl w:val="0"/>
          <w:numId w:val="1"/>
        </w:numPr>
        <w:spacing w:before="120" w:after="120" w:line="280" w:lineRule="atLeast"/>
        <w:rPr>
          <w:rFonts w:asciiTheme="minorHAnsi" w:hAnsiTheme="minorHAnsi" w:cstheme="minorHAnsi"/>
          <w:sz w:val="22"/>
        </w:rPr>
      </w:pPr>
      <w:r>
        <w:rPr>
          <w:rFonts w:asciiTheme="minorHAnsi" w:hAnsiTheme="minorHAnsi" w:cstheme="minorHAnsi"/>
          <w:sz w:val="22"/>
        </w:rPr>
        <w:t>Τ</w:t>
      </w:r>
      <w:r w:rsidRPr="00924244">
        <w:rPr>
          <w:rFonts w:asciiTheme="minorHAnsi" w:hAnsiTheme="minorHAnsi" w:cstheme="minorHAnsi"/>
          <w:sz w:val="22"/>
        </w:rPr>
        <w:t>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όπως τροποποιήθηκε και ισχύει με την υπό στοιχεία C(2023) 6439/19.09.2023 εκτελεστική απόφαση.</w:t>
      </w:r>
    </w:p>
    <w:p w14:paraId="43C101BB"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Τον υπ’ αριθμό 2016/C 202/02 από </w:t>
      </w:r>
      <w:r w:rsidR="005B6572">
        <w:rPr>
          <w:rFonts w:asciiTheme="minorHAnsi" w:hAnsiTheme="minorHAnsi" w:cstheme="minorHAnsi"/>
          <w:sz w:val="22"/>
        </w:rPr>
        <w:t>0</w:t>
      </w:r>
      <w:r w:rsidRPr="00511641">
        <w:rPr>
          <w:rFonts w:asciiTheme="minorHAnsi" w:hAnsiTheme="minorHAnsi" w:cstheme="minorHAnsi"/>
          <w:sz w:val="22"/>
        </w:rPr>
        <w:t>7.</w:t>
      </w:r>
      <w:r w:rsidR="005B6572">
        <w:rPr>
          <w:rFonts w:asciiTheme="minorHAnsi" w:hAnsiTheme="minorHAnsi" w:cstheme="minorHAnsi"/>
          <w:sz w:val="22"/>
        </w:rPr>
        <w:t>0</w:t>
      </w:r>
      <w:r w:rsidRPr="00511641">
        <w:rPr>
          <w:rFonts w:asciiTheme="minorHAnsi" w:hAnsiTheme="minorHAnsi" w:cstheme="minorHAnsi"/>
          <w:sz w:val="22"/>
        </w:rPr>
        <w:t>6.2016 Χάρτη των Θεμελιωδών Δικαιωμάτων της Ευρωπαϊκής Ένωσης.</w:t>
      </w:r>
    </w:p>
    <w:p w14:paraId="5E6C32CE" w14:textId="77777777"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Pr="00511641">
        <w:rPr>
          <w:rFonts w:asciiTheme="minorHAnsi" w:hAnsiTheme="minorHAnsi" w:cstheme="minorHAnsi"/>
          <w:sz w:val="22"/>
        </w:rPr>
        <w:t>εξειδίκευση και ο προγραμματισμός των προσκλήσεων υποβολής προτάσεων.</w:t>
      </w:r>
    </w:p>
    <w:p w14:paraId="77E5FACC" w14:textId="4F9B62C5" w:rsidR="003E2D76"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w:t>
      </w:r>
      <w:r w:rsidRPr="36483E8D">
        <w:rPr>
          <w:rFonts w:asciiTheme="minorHAnsi" w:hAnsiTheme="minorHAnsi" w:cstheme="minorBidi"/>
          <w:sz w:val="22"/>
          <w:szCs w:val="22"/>
        </w:rPr>
        <w:lastRenderedPageBreak/>
        <w:t xml:space="preserve">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172902A0" w14:textId="66D8E7D9" w:rsidR="00235B6C" w:rsidRPr="00511641" w:rsidRDefault="00256787" w:rsidP="00256787">
      <w:pPr>
        <w:numPr>
          <w:ilvl w:val="0"/>
          <w:numId w:val="1"/>
        </w:numPr>
        <w:spacing w:before="120" w:after="120" w:line="280" w:lineRule="atLeast"/>
        <w:jc w:val="both"/>
        <w:rPr>
          <w:rFonts w:asciiTheme="minorHAnsi" w:hAnsiTheme="minorHAnsi" w:cstheme="minorBidi"/>
          <w:sz w:val="22"/>
          <w:szCs w:val="22"/>
        </w:rPr>
      </w:pPr>
      <w:r w:rsidRPr="00256787">
        <w:rPr>
          <w:rFonts w:asciiTheme="minorHAnsi" w:hAnsiTheme="minorHAnsi" w:cstheme="minorBidi"/>
          <w:sz w:val="22"/>
          <w:szCs w:val="22"/>
        </w:rPr>
        <w:t>Την υπ’ αριθ. 45277 από 07/02/2024 Απόφαση του Υπουργού Μετανάστευσης και Ασύλου με τίτλο «Ορισμός της Υπηρεσίας Διαχείρισης Ευρωπαϊκών και Αναπτυξιακών Προγραμμάτων (Υ.Δ.Ε.Α.Π.) του Υπουργείου Προστασίας του Πολίτη ως Ενδιάμεσου Φορέα για δράσεις/έργα των Προγραμμάτων των Ταμείων Μετανάστευσης και Εσωτερικών Υποθέσεων της Προγραμματικής Περιόδου 2021-2027, σύμφωνα με το άρθρο 13 του ν. 4914/2022 (Α’ 61) και ανάθεση καθηκόντων της Διαχειριστικής Αρχής «Ειδική Υπηρεσία Συντονισμού &amp; Διαχείρισης Προγραμμάτων Μετανάστευσης &amp; Εσωτερικών Υποθέσεων (ΕΥΣΥΔ-ΜΕΥ)» για τη διαχείριση Πράξεων» (Α.Δ.Α.Ε3ΓΠ46ΜΔΨΟ-ΣΨΠ), όπως τροποποιήθηκε με την υπ' αριθ. 124661 από 15/04/2024 Απόφαση (Α.Δ.Α. 607146ΜΔΨΟ-ΨΡΑ) .</w:t>
      </w:r>
    </w:p>
    <w:p w14:paraId="4CD36EE0" w14:textId="7777777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5B6572">
        <w:rPr>
          <w:rFonts w:asciiTheme="minorHAnsi" w:hAnsiTheme="minorHAnsi" w:cstheme="minorHAnsi"/>
          <w:sz w:val="22"/>
        </w:rPr>
        <w:t>Υ.Δ.Ε.Α.Π.</w:t>
      </w:r>
      <w:r w:rsidR="001B5717" w:rsidRPr="00511641">
        <w:rPr>
          <w:rFonts w:asciiTheme="minorHAnsi" w:hAnsiTheme="minorHAnsi" w:cstheme="minorHAnsi"/>
          <w:sz w:val="22"/>
        </w:rPr>
        <w:t xml:space="preserve">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p>
    <w:p w14:paraId="6651707F" w14:textId="77777777" w:rsidR="00C93701" w:rsidRDefault="006026A0"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Το</w:t>
      </w:r>
      <w:r w:rsidR="00C93701"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00C93701" w:rsidRPr="00511641">
        <w:rPr>
          <w:rFonts w:asciiTheme="minorHAnsi" w:hAnsiTheme="minorHAnsi" w:cstheme="minorHAnsi"/>
          <w:sz w:val="22"/>
        </w:rPr>
        <w:t>…………………….</w:t>
      </w:r>
      <w:r w:rsidR="001B5717" w:rsidRPr="00511641">
        <w:rPr>
          <w:rFonts w:asciiTheme="minorHAnsi" w:hAnsiTheme="minorHAnsi" w:cstheme="minorHAnsi"/>
          <w:sz w:val="22"/>
        </w:rPr>
        <w:t>»</w:t>
      </w:r>
      <w:r w:rsidR="00C93701" w:rsidRPr="00511641">
        <w:rPr>
          <w:rFonts w:asciiTheme="minorHAnsi" w:hAnsiTheme="minorHAnsi" w:cstheme="minorHAnsi"/>
          <w:sz w:val="22"/>
        </w:rPr>
        <w:t xml:space="preserve"> προς την</w:t>
      </w:r>
      <w:r w:rsidR="005B6572">
        <w:rPr>
          <w:rFonts w:asciiTheme="minorHAnsi" w:hAnsiTheme="minorHAnsi" w:cstheme="minorHAnsi"/>
          <w:sz w:val="22"/>
        </w:rPr>
        <w:t xml:space="preserve"> Υ.Δ.Ε.Α.Π.</w:t>
      </w:r>
      <w:r w:rsidR="00C93701" w:rsidRPr="00511641">
        <w:rPr>
          <w:rFonts w:asciiTheme="minorHAnsi" w:hAnsiTheme="minorHAnsi" w:cstheme="minorHAnsi"/>
          <w:sz w:val="22"/>
        </w:rPr>
        <w:t xml:space="preserve"> για την ένταξη της </w:t>
      </w:r>
      <w:r w:rsidR="00786D75">
        <w:rPr>
          <w:rFonts w:asciiTheme="minorHAnsi" w:hAnsiTheme="minorHAnsi" w:cstheme="minorHAnsi"/>
          <w:sz w:val="22"/>
        </w:rPr>
        <w:t>πράξης στο Πρόγραμμα «…………………».</w:t>
      </w:r>
    </w:p>
    <w:p w14:paraId="5D55B245" w14:textId="64532051" w:rsidR="00C933E3" w:rsidRPr="009C2104" w:rsidRDefault="00853623" w:rsidP="2CF6E03D">
      <w:pPr>
        <w:pStyle w:val="af2"/>
        <w:numPr>
          <w:ilvl w:val="0"/>
          <w:numId w:val="1"/>
        </w:numPr>
        <w:rPr>
          <w:rFonts w:asciiTheme="minorHAnsi" w:hAnsiTheme="minorHAnsi" w:cstheme="minorBidi"/>
          <w:sz w:val="22"/>
          <w:szCs w:val="22"/>
        </w:rPr>
      </w:pPr>
      <w:r w:rsidRPr="009C2104">
        <w:rPr>
          <w:rFonts w:asciiTheme="minorHAnsi" w:hAnsiTheme="minorHAnsi" w:cstheme="minorBidi"/>
          <w:sz w:val="22"/>
          <w:szCs w:val="22"/>
        </w:rPr>
        <w:t>Τη</w:t>
      </w:r>
      <w:r w:rsidR="005B6572" w:rsidRPr="009C2104">
        <w:rPr>
          <w:rFonts w:asciiTheme="minorHAnsi" w:hAnsiTheme="minorHAnsi" w:cstheme="minorBidi"/>
          <w:sz w:val="22"/>
          <w:szCs w:val="22"/>
        </w:rPr>
        <w:t>ν υπ</w:t>
      </w:r>
      <w:r w:rsidR="006026A0" w:rsidRPr="009C2104">
        <w:rPr>
          <w:rFonts w:asciiTheme="minorHAnsi" w:hAnsiTheme="minorHAnsi" w:cstheme="minorBidi"/>
          <w:sz w:val="22"/>
          <w:szCs w:val="22"/>
        </w:rPr>
        <w:t>’</w:t>
      </w:r>
      <w:r w:rsidR="005B6572" w:rsidRPr="009C2104">
        <w:rPr>
          <w:rFonts w:asciiTheme="minorHAnsi" w:hAnsiTheme="minorHAnsi" w:cstheme="minorBidi"/>
          <w:sz w:val="22"/>
          <w:szCs w:val="22"/>
        </w:rPr>
        <w:t xml:space="preserve"> αριθ.</w:t>
      </w:r>
      <w:r w:rsidRPr="009C2104">
        <w:rPr>
          <w:rFonts w:asciiTheme="minorHAnsi" w:hAnsiTheme="minorHAnsi" w:cstheme="minorBidi"/>
          <w:sz w:val="22"/>
          <w:szCs w:val="22"/>
        </w:rPr>
        <w:t xml:space="preserve">………………………………………. Απόφαση του </w:t>
      </w:r>
      <w:r w:rsidR="005B6572" w:rsidRPr="009C2104">
        <w:rPr>
          <w:rFonts w:asciiTheme="minorHAnsi" w:hAnsiTheme="minorHAnsi" w:cstheme="minorBidi"/>
          <w:sz w:val="22"/>
          <w:szCs w:val="22"/>
        </w:rPr>
        <w:t>Υπουργο</w:t>
      </w:r>
      <w:r w:rsidR="00786D75" w:rsidRPr="009C2104">
        <w:rPr>
          <w:rFonts w:asciiTheme="minorHAnsi" w:hAnsiTheme="minorHAnsi" w:cstheme="minorBidi"/>
          <w:sz w:val="22"/>
          <w:szCs w:val="22"/>
        </w:rPr>
        <w:t>ύ Π</w:t>
      </w:r>
      <w:r w:rsidR="005B6572" w:rsidRPr="009C2104">
        <w:rPr>
          <w:rFonts w:asciiTheme="minorHAnsi" w:hAnsiTheme="minorHAnsi" w:cstheme="minorBidi"/>
          <w:sz w:val="22"/>
          <w:szCs w:val="22"/>
        </w:rPr>
        <w:t>ροστασίας του Πολίτη</w:t>
      </w:r>
      <w:r w:rsidR="00786D75" w:rsidRPr="009C2104">
        <w:rPr>
          <w:rFonts w:asciiTheme="minorHAnsi" w:hAnsiTheme="minorHAnsi" w:cstheme="minorBidi"/>
          <w:sz w:val="22"/>
          <w:szCs w:val="22"/>
        </w:rPr>
        <w:t xml:space="preserve">  για τη Σύσταση </w:t>
      </w:r>
      <w:r w:rsidRPr="009C2104">
        <w:rPr>
          <w:rFonts w:asciiTheme="minorHAnsi" w:hAnsiTheme="minorHAnsi" w:cstheme="minorBidi"/>
          <w:sz w:val="22"/>
          <w:szCs w:val="22"/>
        </w:rPr>
        <w:t>Επιτροπής Αξιολόγησης των προτάσεων (αι</w:t>
      </w:r>
      <w:r w:rsidR="00E20530" w:rsidRPr="009C2104">
        <w:rPr>
          <w:rFonts w:asciiTheme="minorHAnsi" w:hAnsiTheme="minorHAnsi" w:cstheme="minorBidi"/>
          <w:sz w:val="22"/>
          <w:szCs w:val="22"/>
        </w:rPr>
        <w:t xml:space="preserve">τήσεων χρηματοδότησης πράξεων) </w:t>
      </w:r>
      <w:r w:rsidR="00786D75" w:rsidRPr="009C2104">
        <w:rPr>
          <w:rFonts w:asciiTheme="minorHAnsi" w:hAnsiTheme="minorHAnsi" w:cstheme="minorBidi"/>
          <w:sz w:val="22"/>
          <w:szCs w:val="22"/>
        </w:rPr>
        <w:t>(ΑΔΑ : …).</w:t>
      </w:r>
    </w:p>
    <w:p w14:paraId="3BA4DDC1" w14:textId="77777777" w:rsidR="006C3ACB" w:rsidRPr="00EE1D47" w:rsidRDefault="00C93701" w:rsidP="006C3ACB">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9C2104">
        <w:rPr>
          <w:rFonts w:asciiTheme="minorHAnsi" w:hAnsiTheme="minorHAnsi" w:cstheme="minorHAnsi"/>
          <w:sz w:val="22"/>
        </w:rPr>
        <w:t>Το αποτέλεσμα της αξιολόγησης,</w:t>
      </w:r>
      <w:r w:rsidRPr="00511641">
        <w:rPr>
          <w:rFonts w:asciiTheme="minorHAnsi" w:hAnsiTheme="minorHAnsi" w:cstheme="minorHAnsi"/>
          <w:sz w:val="22"/>
        </w:rPr>
        <w:t xml:space="preserve">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092C58" w:rsidRPr="00092C58">
        <w:rPr>
          <w:rFonts w:asciiTheme="minorHAnsi" w:hAnsiTheme="minorHAnsi" w:cstheme="minorHAnsi"/>
          <w:sz w:val="22"/>
        </w:rPr>
        <w:t xml:space="preserve"> </w:t>
      </w:r>
      <w:r w:rsidR="00372350" w:rsidRPr="00511641">
        <w:rPr>
          <w:rFonts w:asciiTheme="minorHAnsi" w:hAnsiTheme="minorHAnsi" w:cstheme="minorHAnsi"/>
          <w:sz w:val="22"/>
        </w:rPr>
        <w:t xml:space="preserve">βάσει του Χάρτη Θεμελιωδών </w:t>
      </w:r>
      <w:r w:rsidR="00372350" w:rsidRPr="00EE1D47">
        <w:rPr>
          <w:rFonts w:asciiTheme="minorHAnsi" w:hAnsiTheme="minorHAnsi" w:cstheme="minorHAnsi"/>
          <w:sz w:val="22"/>
        </w:rPr>
        <w:t>Δικαιωμάτων</w:t>
      </w:r>
      <w:r w:rsidR="006C3ACB" w:rsidRPr="00EE1D47">
        <w:rPr>
          <w:rFonts w:asciiTheme="minorHAnsi" w:hAnsiTheme="minorHAnsi" w:cstheme="minorHAnsi"/>
          <w:sz w:val="22"/>
        </w:rPr>
        <w:t>.</w:t>
      </w:r>
    </w:p>
    <w:p w14:paraId="3EDC030A" w14:textId="77777777" w:rsidR="00C93701" w:rsidRPr="00EE1D47"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EE1D47">
        <w:rPr>
          <w:rFonts w:asciiTheme="minorHAnsi" w:hAnsiTheme="minorHAnsi" w:cstheme="minorHAnsi"/>
          <w:sz w:val="22"/>
        </w:rPr>
        <w:t xml:space="preserve">Την </w:t>
      </w:r>
      <w:r w:rsidR="00092C58" w:rsidRPr="00EE1D47">
        <w:rPr>
          <w:rFonts w:asciiTheme="minorHAnsi" w:hAnsiTheme="minorHAnsi" w:cstheme="minorHAnsi"/>
          <w:sz w:val="22"/>
        </w:rPr>
        <w:t xml:space="preserve">υπ’ αριθ. </w:t>
      </w:r>
      <w:r w:rsidRPr="00EE1D47">
        <w:rPr>
          <w:rFonts w:asciiTheme="minorHAnsi" w:hAnsiTheme="minorHAnsi" w:cstheme="minorHAnsi"/>
          <w:sz w:val="22"/>
        </w:rPr>
        <w:t xml:space="preserve">………………. θετική εισήγηση του προϊσταμένου της </w:t>
      </w:r>
      <w:r w:rsidR="0084076E" w:rsidRPr="00EE1D47">
        <w:rPr>
          <w:rFonts w:asciiTheme="minorHAnsi" w:hAnsiTheme="minorHAnsi" w:cstheme="minorHAnsi"/>
          <w:sz w:val="22"/>
        </w:rPr>
        <w:t>Υ.Δ.Ε.Α.Π</w:t>
      </w:r>
      <w:r w:rsidRPr="00EE1D47">
        <w:rPr>
          <w:rFonts w:asciiTheme="minorHAnsi" w:hAnsiTheme="minorHAnsi" w:cstheme="minorHAnsi"/>
          <w:sz w:val="22"/>
        </w:rPr>
        <w:t>.</w:t>
      </w:r>
    </w:p>
    <w:p w14:paraId="196D6CE1"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15F6A9D7"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32DE5621"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169AEC3C" w14:textId="77777777"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50656EC5"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5E576583"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59DE4CA6"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726A8239" w14:textId="77777777" w:rsidTr="36483E8D">
        <w:trPr>
          <w:jc w:val="center"/>
        </w:trPr>
        <w:tc>
          <w:tcPr>
            <w:tcW w:w="8085" w:type="dxa"/>
            <w:gridSpan w:val="4"/>
            <w:shd w:val="clear" w:color="auto" w:fill="D9D9D9" w:themeFill="background1" w:themeFillShade="D9"/>
          </w:tcPr>
          <w:p w14:paraId="402F5206"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271343D0" w14:textId="77777777" w:rsidTr="36483E8D">
        <w:trPr>
          <w:jc w:val="center"/>
        </w:trPr>
        <w:tc>
          <w:tcPr>
            <w:tcW w:w="2186" w:type="dxa"/>
            <w:shd w:val="clear" w:color="auto" w:fill="D9D9D9" w:themeFill="background1" w:themeFillShade="D9"/>
            <w:vAlign w:val="center"/>
          </w:tcPr>
          <w:p w14:paraId="7B12C0EF"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19809753" w14:textId="77777777"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753A006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4D2F350E"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110A7B95" w14:textId="77777777" w:rsidTr="36483E8D">
        <w:trPr>
          <w:trHeight w:val="329"/>
          <w:jc w:val="center"/>
        </w:trPr>
        <w:tc>
          <w:tcPr>
            <w:tcW w:w="2186" w:type="dxa"/>
            <w:shd w:val="clear" w:color="auto" w:fill="auto"/>
          </w:tcPr>
          <w:p w14:paraId="291D415B"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6260FBC6"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3DA7D237"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A386869" w14:textId="77777777" w:rsidR="005A3C89" w:rsidRPr="00511641" w:rsidRDefault="005A3C89" w:rsidP="00EA2CF5">
            <w:pPr>
              <w:spacing w:before="60" w:after="60"/>
              <w:rPr>
                <w:rFonts w:asciiTheme="minorHAnsi" w:hAnsiTheme="minorHAnsi" w:cstheme="minorHAnsi"/>
                <w:sz w:val="22"/>
              </w:rPr>
            </w:pPr>
          </w:p>
        </w:tc>
      </w:tr>
      <w:tr w:rsidR="005A3C89" w:rsidRPr="00511641" w14:paraId="540B4358" w14:textId="77777777" w:rsidTr="36483E8D">
        <w:trPr>
          <w:jc w:val="center"/>
        </w:trPr>
        <w:tc>
          <w:tcPr>
            <w:tcW w:w="2186" w:type="dxa"/>
            <w:shd w:val="clear" w:color="auto" w:fill="auto"/>
          </w:tcPr>
          <w:p w14:paraId="5A33CB22"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1004C68C"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2241B19E"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4D47BC2F" w14:textId="77777777" w:rsidR="005A3C89" w:rsidRPr="00511641" w:rsidRDefault="005A3C89" w:rsidP="00EA2CF5">
            <w:pPr>
              <w:spacing w:before="60" w:after="60"/>
              <w:rPr>
                <w:rFonts w:asciiTheme="minorHAnsi" w:hAnsiTheme="minorHAnsi" w:cstheme="minorHAnsi"/>
                <w:sz w:val="22"/>
              </w:rPr>
            </w:pPr>
          </w:p>
        </w:tc>
      </w:tr>
      <w:tr w:rsidR="005A3C89" w:rsidRPr="00511641" w14:paraId="1EF460A0" w14:textId="77777777" w:rsidTr="36483E8D">
        <w:trPr>
          <w:jc w:val="center"/>
        </w:trPr>
        <w:tc>
          <w:tcPr>
            <w:tcW w:w="2186" w:type="dxa"/>
            <w:shd w:val="clear" w:color="auto" w:fill="auto"/>
          </w:tcPr>
          <w:p w14:paraId="4F2372DD"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1DFA77B5"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2CCF120D"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1EF45883" w14:textId="77777777" w:rsidR="005A3C89" w:rsidRPr="00511641" w:rsidRDefault="005A3C89" w:rsidP="00EA2CF5">
            <w:pPr>
              <w:spacing w:before="60" w:after="60"/>
              <w:rPr>
                <w:rFonts w:asciiTheme="minorHAnsi" w:hAnsiTheme="minorHAnsi" w:cstheme="minorHAnsi"/>
                <w:sz w:val="22"/>
              </w:rPr>
            </w:pPr>
          </w:p>
        </w:tc>
      </w:tr>
    </w:tbl>
    <w:p w14:paraId="202B9519" w14:textId="77777777"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/νται</w:t>
      </w:r>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430391AF"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7AF8C9DA" w14:textId="77777777"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42494738" w14:textId="77777777" w:rsidTr="00415346">
        <w:trPr>
          <w:trHeight w:val="327"/>
        </w:trPr>
        <w:tc>
          <w:tcPr>
            <w:tcW w:w="4111" w:type="dxa"/>
            <w:shd w:val="clear" w:color="auto" w:fill="E0E0E0"/>
            <w:vAlign w:val="center"/>
          </w:tcPr>
          <w:p w14:paraId="3564A3E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70F00052"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2A4959D7" w14:textId="77777777" w:rsidTr="00415346">
        <w:trPr>
          <w:trHeight w:val="327"/>
        </w:trPr>
        <w:tc>
          <w:tcPr>
            <w:tcW w:w="4111" w:type="dxa"/>
            <w:shd w:val="clear" w:color="auto" w:fill="E0E0E0"/>
            <w:vAlign w:val="center"/>
          </w:tcPr>
          <w:p w14:paraId="103E0BE2" w14:textId="77777777"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375A9D17"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50DC6226" w14:textId="77777777" w:rsidTr="00415346">
        <w:trPr>
          <w:trHeight w:val="317"/>
        </w:trPr>
        <w:tc>
          <w:tcPr>
            <w:tcW w:w="4111" w:type="dxa"/>
            <w:shd w:val="clear" w:color="auto" w:fill="E0E0E0"/>
            <w:vAlign w:val="center"/>
          </w:tcPr>
          <w:p w14:paraId="5B0868D1" w14:textId="77777777"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6CAA005A"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28C2577D" w14:textId="77777777" w:rsidTr="00415346">
        <w:trPr>
          <w:trHeight w:val="407"/>
        </w:trPr>
        <w:tc>
          <w:tcPr>
            <w:tcW w:w="4111" w:type="dxa"/>
            <w:tcBorders>
              <w:bottom w:val="single" w:sz="6" w:space="0" w:color="auto"/>
            </w:tcBorders>
            <w:shd w:val="clear" w:color="auto" w:fill="E0E0E0"/>
            <w:vAlign w:val="center"/>
          </w:tcPr>
          <w:p w14:paraId="31AE238C" w14:textId="77777777"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0096803D"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3E9ED219" w14:textId="77777777" w:rsidTr="00B9496B">
        <w:trPr>
          <w:trHeight w:val="907"/>
        </w:trPr>
        <w:tc>
          <w:tcPr>
            <w:tcW w:w="8506" w:type="dxa"/>
            <w:gridSpan w:val="2"/>
            <w:shd w:val="clear" w:color="auto" w:fill="auto"/>
            <w:vAlign w:val="center"/>
          </w:tcPr>
          <w:p w14:paraId="42A31A26" w14:textId="77777777"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062EEA94" w14:textId="77777777" w:rsidR="006F44C8" w:rsidRPr="00511641" w:rsidRDefault="006F44C8" w:rsidP="00F6018B">
            <w:pPr>
              <w:spacing w:line="360" w:lineRule="auto"/>
              <w:jc w:val="both"/>
              <w:rPr>
                <w:rFonts w:asciiTheme="minorHAnsi" w:hAnsiTheme="minorHAnsi" w:cstheme="minorHAnsi"/>
                <w:b/>
                <w:sz w:val="22"/>
                <w:lang w:eastAsia="en-US"/>
              </w:rPr>
            </w:pPr>
          </w:p>
          <w:p w14:paraId="50E9E590" w14:textId="77777777" w:rsidR="00415346" w:rsidRPr="00511641" w:rsidRDefault="00415346" w:rsidP="00F6018B">
            <w:pPr>
              <w:spacing w:line="360" w:lineRule="auto"/>
              <w:jc w:val="both"/>
              <w:rPr>
                <w:rFonts w:asciiTheme="minorHAnsi" w:hAnsiTheme="minorHAnsi" w:cstheme="minorHAnsi"/>
                <w:b/>
                <w:sz w:val="22"/>
                <w:lang w:eastAsia="en-US"/>
              </w:rPr>
            </w:pPr>
          </w:p>
          <w:p w14:paraId="3818AF30" w14:textId="77777777" w:rsidR="00415346" w:rsidRPr="00511641" w:rsidRDefault="00415346" w:rsidP="00F6018B">
            <w:pPr>
              <w:spacing w:line="360" w:lineRule="auto"/>
              <w:jc w:val="both"/>
              <w:rPr>
                <w:rFonts w:asciiTheme="minorHAnsi" w:hAnsiTheme="minorHAnsi" w:cstheme="minorHAnsi"/>
                <w:b/>
                <w:sz w:val="22"/>
                <w:lang w:eastAsia="en-US"/>
              </w:rPr>
            </w:pPr>
          </w:p>
          <w:p w14:paraId="2605912A"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589C76A6" w14:textId="77777777" w:rsidTr="00B9496B">
        <w:tc>
          <w:tcPr>
            <w:tcW w:w="8506" w:type="dxa"/>
            <w:gridSpan w:val="2"/>
            <w:shd w:val="clear" w:color="auto" w:fill="auto"/>
            <w:vAlign w:val="center"/>
          </w:tcPr>
          <w:p w14:paraId="6DEEDAC0" w14:textId="777777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7F4AF780" w14:textId="77777777" w:rsidR="00A86B4F" w:rsidRPr="00511641" w:rsidRDefault="00A86B4F" w:rsidP="00F6018B">
            <w:pPr>
              <w:spacing w:line="360" w:lineRule="auto"/>
              <w:jc w:val="both"/>
              <w:rPr>
                <w:rFonts w:asciiTheme="minorHAnsi" w:hAnsiTheme="minorHAnsi" w:cstheme="minorHAnsi"/>
                <w:b/>
                <w:sz w:val="22"/>
                <w:lang w:eastAsia="en-US"/>
              </w:rPr>
            </w:pPr>
          </w:p>
          <w:p w14:paraId="7A05DE29" w14:textId="77777777" w:rsidR="00415346" w:rsidRPr="00511641" w:rsidRDefault="00415346" w:rsidP="00F6018B">
            <w:pPr>
              <w:spacing w:line="360" w:lineRule="auto"/>
              <w:jc w:val="both"/>
              <w:rPr>
                <w:rFonts w:asciiTheme="minorHAnsi" w:hAnsiTheme="minorHAnsi" w:cstheme="minorHAnsi"/>
                <w:b/>
                <w:sz w:val="22"/>
                <w:lang w:eastAsia="en-US"/>
              </w:rPr>
            </w:pPr>
          </w:p>
          <w:p w14:paraId="4E28C40E" w14:textId="77777777" w:rsidR="00415346" w:rsidRPr="00511641" w:rsidRDefault="00415346" w:rsidP="00F6018B">
            <w:pPr>
              <w:spacing w:line="360" w:lineRule="auto"/>
              <w:jc w:val="both"/>
              <w:rPr>
                <w:rFonts w:asciiTheme="minorHAnsi" w:hAnsiTheme="minorHAnsi" w:cstheme="minorHAnsi"/>
                <w:b/>
                <w:sz w:val="22"/>
                <w:lang w:eastAsia="en-US"/>
              </w:rPr>
            </w:pPr>
          </w:p>
          <w:p w14:paraId="0CF61BFD"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0580B1EC"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4746DB07" w14:textId="77777777" w:rsidTr="001C5ACF">
        <w:trPr>
          <w:cantSplit/>
        </w:trPr>
        <w:tc>
          <w:tcPr>
            <w:tcW w:w="1135" w:type="dxa"/>
            <w:shd w:val="clear" w:color="auto" w:fill="D9D9D9"/>
            <w:vAlign w:val="center"/>
          </w:tcPr>
          <w:p w14:paraId="353668A0"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03589D51"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7997E21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52C8CED7"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7CB3E325"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1C1E08DE"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76F8C0BC" w14:textId="77777777" w:rsidTr="001C5ACF">
        <w:trPr>
          <w:cantSplit/>
          <w:trHeight w:val="288"/>
        </w:trPr>
        <w:tc>
          <w:tcPr>
            <w:tcW w:w="1135" w:type="dxa"/>
          </w:tcPr>
          <w:p w14:paraId="044D8618"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2D1E056F"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73C34E6F" w14:textId="77777777" w:rsidR="001C5ACF" w:rsidRPr="00511641" w:rsidRDefault="001C5ACF" w:rsidP="00AC3A3D">
            <w:pPr>
              <w:rPr>
                <w:rFonts w:asciiTheme="minorHAnsi" w:hAnsiTheme="minorHAnsi" w:cstheme="minorHAnsi"/>
                <w:b/>
                <w:sz w:val="22"/>
              </w:rPr>
            </w:pPr>
          </w:p>
        </w:tc>
        <w:tc>
          <w:tcPr>
            <w:tcW w:w="1842" w:type="dxa"/>
          </w:tcPr>
          <w:p w14:paraId="26A4F3BC" w14:textId="77777777" w:rsidR="001C5ACF" w:rsidRPr="00511641" w:rsidRDefault="001C5ACF" w:rsidP="00AC3A3D">
            <w:pPr>
              <w:rPr>
                <w:rFonts w:asciiTheme="minorHAnsi" w:hAnsiTheme="minorHAnsi" w:cstheme="minorHAnsi"/>
                <w:b/>
                <w:sz w:val="22"/>
              </w:rPr>
            </w:pPr>
          </w:p>
        </w:tc>
        <w:tc>
          <w:tcPr>
            <w:tcW w:w="1560" w:type="dxa"/>
          </w:tcPr>
          <w:p w14:paraId="21272D12" w14:textId="77777777" w:rsidR="001C5ACF" w:rsidRPr="00511641" w:rsidRDefault="001C5ACF" w:rsidP="00AC3A3D">
            <w:pPr>
              <w:rPr>
                <w:rFonts w:asciiTheme="minorHAnsi" w:hAnsiTheme="minorHAnsi" w:cstheme="minorHAnsi"/>
                <w:b/>
                <w:sz w:val="22"/>
              </w:rPr>
            </w:pPr>
          </w:p>
        </w:tc>
      </w:tr>
      <w:tr w:rsidR="001C5ACF" w:rsidRPr="00511641" w14:paraId="67E30A8E" w14:textId="77777777" w:rsidTr="001C5ACF">
        <w:trPr>
          <w:cantSplit/>
          <w:trHeight w:val="264"/>
        </w:trPr>
        <w:tc>
          <w:tcPr>
            <w:tcW w:w="1135" w:type="dxa"/>
          </w:tcPr>
          <w:p w14:paraId="4006EB27"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6477FE93"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6A6E2B36" w14:textId="77777777" w:rsidR="001C5ACF" w:rsidRPr="00511641" w:rsidRDefault="001C5ACF" w:rsidP="00AC3A3D">
            <w:pPr>
              <w:rPr>
                <w:rFonts w:asciiTheme="minorHAnsi" w:hAnsiTheme="minorHAnsi" w:cstheme="minorHAnsi"/>
                <w:b/>
                <w:sz w:val="22"/>
              </w:rPr>
            </w:pPr>
          </w:p>
        </w:tc>
        <w:tc>
          <w:tcPr>
            <w:tcW w:w="1842" w:type="dxa"/>
          </w:tcPr>
          <w:p w14:paraId="1F7CA058" w14:textId="77777777" w:rsidR="001C5ACF" w:rsidRPr="00511641" w:rsidRDefault="001C5ACF" w:rsidP="00AC3A3D">
            <w:pPr>
              <w:rPr>
                <w:rFonts w:asciiTheme="minorHAnsi" w:hAnsiTheme="minorHAnsi" w:cstheme="minorHAnsi"/>
                <w:b/>
                <w:sz w:val="22"/>
              </w:rPr>
            </w:pPr>
          </w:p>
        </w:tc>
        <w:tc>
          <w:tcPr>
            <w:tcW w:w="1560" w:type="dxa"/>
          </w:tcPr>
          <w:p w14:paraId="0B200EC3" w14:textId="77777777" w:rsidR="001C5ACF" w:rsidRPr="00511641" w:rsidRDefault="001C5ACF" w:rsidP="00AC3A3D">
            <w:pPr>
              <w:rPr>
                <w:rFonts w:asciiTheme="minorHAnsi" w:hAnsiTheme="minorHAnsi" w:cstheme="minorHAnsi"/>
                <w:b/>
                <w:sz w:val="22"/>
              </w:rPr>
            </w:pPr>
          </w:p>
        </w:tc>
      </w:tr>
      <w:tr w:rsidR="001C5ACF" w:rsidRPr="00511641" w14:paraId="65DFA325" w14:textId="77777777" w:rsidTr="001C5ACF">
        <w:trPr>
          <w:cantSplit/>
          <w:trHeight w:val="268"/>
        </w:trPr>
        <w:tc>
          <w:tcPr>
            <w:tcW w:w="1135" w:type="dxa"/>
          </w:tcPr>
          <w:p w14:paraId="0C18E0E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3177AB72"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6F9057C" w14:textId="77777777" w:rsidR="001C5ACF" w:rsidRPr="00511641" w:rsidRDefault="001C5ACF" w:rsidP="00AC3A3D">
            <w:pPr>
              <w:rPr>
                <w:rFonts w:asciiTheme="minorHAnsi" w:hAnsiTheme="minorHAnsi" w:cstheme="minorHAnsi"/>
                <w:sz w:val="22"/>
              </w:rPr>
            </w:pPr>
          </w:p>
        </w:tc>
        <w:tc>
          <w:tcPr>
            <w:tcW w:w="1842" w:type="dxa"/>
          </w:tcPr>
          <w:p w14:paraId="2A54546B" w14:textId="77777777" w:rsidR="001C5ACF" w:rsidRPr="00511641" w:rsidRDefault="001C5ACF" w:rsidP="00AC3A3D">
            <w:pPr>
              <w:rPr>
                <w:rFonts w:asciiTheme="minorHAnsi" w:hAnsiTheme="minorHAnsi" w:cstheme="minorHAnsi"/>
                <w:sz w:val="22"/>
              </w:rPr>
            </w:pPr>
          </w:p>
        </w:tc>
        <w:tc>
          <w:tcPr>
            <w:tcW w:w="1560" w:type="dxa"/>
          </w:tcPr>
          <w:p w14:paraId="003755B5" w14:textId="77777777" w:rsidR="001C5ACF" w:rsidRPr="00511641" w:rsidRDefault="001C5ACF" w:rsidP="00AC3A3D">
            <w:pPr>
              <w:rPr>
                <w:rFonts w:asciiTheme="minorHAnsi" w:hAnsiTheme="minorHAnsi" w:cstheme="minorHAnsi"/>
                <w:sz w:val="22"/>
              </w:rPr>
            </w:pPr>
          </w:p>
        </w:tc>
      </w:tr>
    </w:tbl>
    <w:p w14:paraId="4F82AA98"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7B2B51B0" w14:textId="77777777" w:rsidTr="001A3F1E">
        <w:tc>
          <w:tcPr>
            <w:tcW w:w="8472" w:type="dxa"/>
            <w:shd w:val="clear" w:color="auto" w:fill="auto"/>
            <w:vAlign w:val="center"/>
          </w:tcPr>
          <w:p w14:paraId="62D75D83"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6F13B3F6" w14:textId="77777777" w:rsidTr="001F386C">
        <w:trPr>
          <w:trHeight w:val="591"/>
        </w:trPr>
        <w:tc>
          <w:tcPr>
            <w:tcW w:w="8472" w:type="dxa"/>
            <w:shd w:val="clear" w:color="auto" w:fill="auto"/>
            <w:vAlign w:val="center"/>
          </w:tcPr>
          <w:p w14:paraId="47E9CABE" w14:textId="77777777"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2F6AC0DB" w14:textId="77777777" w:rsidTr="001A3F1E">
        <w:tc>
          <w:tcPr>
            <w:tcW w:w="8472" w:type="dxa"/>
            <w:shd w:val="clear" w:color="auto" w:fill="auto"/>
            <w:vAlign w:val="center"/>
          </w:tcPr>
          <w:p w14:paraId="61EBD582" w14:textId="77777777"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FADB625" w14:textId="77777777" w:rsidTr="001A3F1E">
        <w:tc>
          <w:tcPr>
            <w:tcW w:w="8472" w:type="dxa"/>
            <w:shd w:val="clear" w:color="auto" w:fill="auto"/>
            <w:vAlign w:val="center"/>
          </w:tcPr>
          <w:p w14:paraId="2D75693A" w14:textId="77777777"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lastRenderedPageBreak/>
              <w:t>πραγματοποιείται έως ……..</w:t>
            </w:r>
          </w:p>
          <w:p w14:paraId="0C529D7B" w14:textId="77777777"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58702F21" w14:textId="77777777"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Συμπληρώνεται από </w:t>
            </w:r>
            <w:r w:rsidR="00AE3657">
              <w:rPr>
                <w:rFonts w:asciiTheme="minorHAnsi" w:hAnsiTheme="minorHAnsi" w:cstheme="minorHAnsi"/>
                <w:i/>
                <w:sz w:val="22"/>
                <w:lang w:eastAsia="en-US"/>
              </w:rPr>
              <w:t>τον ΕΦ</w:t>
            </w:r>
            <w:r w:rsidR="00E9575B">
              <w:rPr>
                <w:rFonts w:asciiTheme="minorHAnsi" w:hAnsiTheme="minorHAnsi" w:cstheme="minorHAnsi"/>
                <w:i/>
                <w:sz w:val="22"/>
                <w:lang w:eastAsia="en-US"/>
              </w:rPr>
              <w:t xml:space="preserve"> (Ενδιάμεσο Φορέα)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E629E4">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τον χρονικό προγραμματισμό απαραίτητων ενεργειών για την έναρξη του υποέργου</w:t>
            </w:r>
            <w:r w:rsidR="00E629E4">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p>
          <w:p w14:paraId="62CCEEB6"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w:t>
            </w:r>
            <w:r w:rsidR="00AE3657">
              <w:rPr>
                <w:rFonts w:asciiTheme="minorHAnsi" w:hAnsiTheme="minorHAnsi" w:cstheme="minorHAnsi"/>
                <w:i/>
                <w:sz w:val="22"/>
                <w:lang w:eastAsia="en-US"/>
              </w:rPr>
              <w:t>ημερομηνία προσδιορίζεται από τον ΕΦ</w:t>
            </w:r>
            <w:r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AEEA145" w14:textId="77777777" w:rsidR="00513570" w:rsidRPr="00511641" w:rsidRDefault="00BC0A17" w:rsidP="00AE365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w:t>
            </w:r>
            <w:r w:rsidR="00AE3657">
              <w:rPr>
                <w:rFonts w:asciiTheme="minorHAnsi" w:hAnsiTheme="minorHAnsi" w:cstheme="minorHAnsi"/>
                <w:i/>
                <w:sz w:val="22"/>
                <w:lang w:eastAsia="en-US"/>
              </w:rPr>
              <w:t>ρίπτωση που έχουν κριθεί (από τον ΕΦ</w:t>
            </w:r>
            <w:r w:rsidRPr="00511641">
              <w:rPr>
                <w:rFonts w:asciiTheme="minorHAnsi" w:hAnsiTheme="minorHAnsi" w:cstheme="minorHAnsi"/>
                <w:i/>
                <w:sz w:val="22"/>
                <w:lang w:eastAsia="en-US"/>
              </w:rPr>
              <w:t>)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p>
        </w:tc>
      </w:tr>
    </w:tbl>
    <w:p w14:paraId="2631A0CE" w14:textId="77777777" w:rsidR="003B1E34" w:rsidRPr="00511641" w:rsidRDefault="003B1E34" w:rsidP="009B0A65">
      <w:pPr>
        <w:spacing w:before="120" w:after="120" w:line="280" w:lineRule="exact"/>
        <w:rPr>
          <w:rFonts w:asciiTheme="minorHAnsi" w:hAnsiTheme="minorHAnsi" w:cstheme="minorHAnsi"/>
          <w:sz w:val="22"/>
        </w:rPr>
      </w:pPr>
    </w:p>
    <w:p w14:paraId="58F2BFDF"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73B7C15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B807BE5"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05F4179E" w14:textId="77777777" w:rsidTr="00F4306A">
        <w:trPr>
          <w:trHeight w:val="399"/>
        </w:trPr>
        <w:tc>
          <w:tcPr>
            <w:tcW w:w="8472" w:type="dxa"/>
            <w:gridSpan w:val="2"/>
            <w:vAlign w:val="center"/>
          </w:tcPr>
          <w:p w14:paraId="3B1DEC04"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2582BFFF" w14:textId="77777777" w:rsidTr="00F4306A">
        <w:trPr>
          <w:trHeight w:val="405"/>
        </w:trPr>
        <w:tc>
          <w:tcPr>
            <w:tcW w:w="4219" w:type="dxa"/>
            <w:vAlign w:val="center"/>
          </w:tcPr>
          <w:p w14:paraId="003ACACA"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A82584F"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441D0C5" w14:textId="77777777" w:rsidTr="00F4306A">
        <w:trPr>
          <w:trHeight w:val="417"/>
        </w:trPr>
        <w:tc>
          <w:tcPr>
            <w:tcW w:w="4219" w:type="dxa"/>
            <w:vAlign w:val="center"/>
          </w:tcPr>
          <w:p w14:paraId="240C4DB7"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070E222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F48BC1A" w14:textId="77777777" w:rsidTr="00F4306A">
        <w:trPr>
          <w:trHeight w:val="429"/>
        </w:trPr>
        <w:tc>
          <w:tcPr>
            <w:tcW w:w="4219" w:type="dxa"/>
            <w:vAlign w:val="center"/>
          </w:tcPr>
          <w:p w14:paraId="2BF2E6CA"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208CA95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FD3EA0C" w14:textId="77777777" w:rsidTr="00F4306A">
        <w:trPr>
          <w:trHeight w:val="407"/>
        </w:trPr>
        <w:tc>
          <w:tcPr>
            <w:tcW w:w="4219" w:type="dxa"/>
            <w:vAlign w:val="center"/>
          </w:tcPr>
          <w:p w14:paraId="34652150" w14:textId="77777777"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26BBDB2C"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4FC697A3"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6D3FDA14" w14:textId="77777777" w:rsidTr="00F4306A">
        <w:trPr>
          <w:trHeight w:val="341"/>
        </w:trPr>
        <w:tc>
          <w:tcPr>
            <w:tcW w:w="8506" w:type="dxa"/>
            <w:gridSpan w:val="3"/>
            <w:vAlign w:val="center"/>
          </w:tcPr>
          <w:p w14:paraId="10B43AC9"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2BE6CFC" w14:textId="77777777" w:rsidTr="00F4306A">
        <w:trPr>
          <w:trHeight w:val="557"/>
        </w:trPr>
        <w:tc>
          <w:tcPr>
            <w:tcW w:w="1985" w:type="dxa"/>
            <w:vAlign w:val="center"/>
          </w:tcPr>
          <w:p w14:paraId="459E1FC9"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5E3638DC"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61303DC4"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1DCF9A8E" w14:textId="77777777" w:rsidTr="00166BEF">
        <w:trPr>
          <w:trHeight w:val="463"/>
        </w:trPr>
        <w:tc>
          <w:tcPr>
            <w:tcW w:w="1985" w:type="dxa"/>
            <w:tcBorders>
              <w:bottom w:val="single" w:sz="4" w:space="0" w:color="auto"/>
            </w:tcBorders>
            <w:vAlign w:val="center"/>
          </w:tcPr>
          <w:p w14:paraId="2E67BECA"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D0F0A8C"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25147B6C"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2A4DC3D4" w14:textId="77777777" w:rsidTr="00F4306A">
        <w:trPr>
          <w:trHeight w:val="411"/>
        </w:trPr>
        <w:tc>
          <w:tcPr>
            <w:tcW w:w="1985" w:type="dxa"/>
            <w:tcBorders>
              <w:bottom w:val="single" w:sz="4" w:space="0" w:color="auto"/>
            </w:tcBorders>
            <w:vAlign w:val="center"/>
          </w:tcPr>
          <w:p w14:paraId="4068F587" w14:textId="77777777"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15A021E0"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B403C15"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3D9EE408" w14:textId="77777777" w:rsidTr="00F4306A">
        <w:trPr>
          <w:trHeight w:val="416"/>
        </w:trPr>
        <w:tc>
          <w:tcPr>
            <w:tcW w:w="1985" w:type="dxa"/>
            <w:tcBorders>
              <w:top w:val="single" w:sz="4" w:space="0" w:color="auto"/>
              <w:left w:val="nil"/>
              <w:bottom w:val="nil"/>
              <w:right w:val="single" w:sz="4" w:space="0" w:color="auto"/>
            </w:tcBorders>
            <w:vAlign w:val="center"/>
          </w:tcPr>
          <w:p w14:paraId="045E5976"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29AB53F"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74280042"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139ECAB8"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4DD3B714" w14:textId="77777777"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4E2369FC" w14:textId="77777777"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 xml:space="preserve">(πηγή </w:t>
      </w:r>
      <w:r w:rsidRPr="00511641">
        <w:rPr>
          <w:rFonts w:asciiTheme="minorHAnsi" w:hAnsiTheme="minorHAnsi" w:cstheme="minorHAnsi"/>
          <w:i/>
          <w:sz w:val="22"/>
        </w:rPr>
        <w:lastRenderedPageBreak/>
        <w:t>χρηματοδότησης)(το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3FA5BBB8"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541F4D25" w14:textId="77777777"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4A587D7D" w14:textId="77777777" w:rsidTr="5F7561BF">
        <w:trPr>
          <w:trHeight w:val="381"/>
        </w:trPr>
        <w:tc>
          <w:tcPr>
            <w:tcW w:w="15309" w:type="dxa"/>
            <w:gridSpan w:val="9"/>
            <w:shd w:val="clear" w:color="auto" w:fill="auto"/>
            <w:vAlign w:val="center"/>
          </w:tcPr>
          <w:p w14:paraId="4FDF7356"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658FF0B4"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3FD2F6A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B4E5BFC"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82BA62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D928E5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6A6CA8A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6637E64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E120CE5"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5858F6B"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w:t>
            </w:r>
            <w:r w:rsidR="00E34700">
              <w:rPr>
                <w:rFonts w:asciiTheme="minorHAnsi" w:hAnsiTheme="minorHAnsi" w:cstheme="minorHAnsi"/>
                <w:b/>
                <w:bCs/>
                <w:sz w:val="22"/>
              </w:rPr>
              <w:t xml:space="preserve"> </w:t>
            </w:r>
            <w:r w:rsidRPr="00511641">
              <w:rPr>
                <w:rFonts w:asciiTheme="minorHAnsi" w:hAnsiTheme="minorHAnsi" w:cstheme="minorHAnsi"/>
                <w:b/>
                <w:bCs/>
                <w:sz w:val="22"/>
              </w:rPr>
              <w:t>Cost)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FDC0119"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5622CE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1047F53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3396D157"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BE9BD57"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11117811" w14:textId="77777777" w:rsidR="003B1E34" w:rsidRPr="00511641" w:rsidRDefault="003B1E34">
            <w:pPr>
              <w:spacing w:after="120"/>
              <w:jc w:val="center"/>
              <w:rPr>
                <w:rFonts w:asciiTheme="minorHAnsi" w:hAnsiTheme="minorHAnsi" w:cstheme="minorHAnsi"/>
                <w:sz w:val="22"/>
              </w:rPr>
            </w:pPr>
          </w:p>
        </w:tc>
      </w:tr>
      <w:tr w:rsidR="003B1E34" w:rsidRPr="00511641" w14:paraId="08ADCCD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09897A20"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7A1ED2A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B85016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08939C12"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1D7153D"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53568F9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3ACE6F5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1C912E66" w14:textId="77777777" w:rsidR="003B1E34" w:rsidRPr="00511641" w:rsidRDefault="003B1E34">
            <w:pPr>
              <w:spacing w:after="120"/>
              <w:jc w:val="center"/>
              <w:rPr>
                <w:rFonts w:asciiTheme="minorHAnsi" w:hAnsiTheme="minorHAnsi" w:cstheme="minorHAnsi"/>
                <w:sz w:val="22"/>
              </w:rPr>
            </w:pPr>
          </w:p>
        </w:tc>
      </w:tr>
      <w:tr w:rsidR="003B1E34" w:rsidRPr="00511641" w14:paraId="598ADED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0E97CFB0"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107514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w:t>
            </w:r>
            <w:r w:rsidR="00E34700">
              <w:rPr>
                <w:rFonts w:asciiTheme="minorHAnsi" w:hAnsiTheme="minorHAnsi" w:cstheme="minorHAnsi"/>
                <w:b/>
                <w:bCs/>
                <w:sz w:val="22"/>
              </w:rPr>
              <w:t xml:space="preserve"> </w:t>
            </w:r>
            <w:r w:rsidRPr="00511641">
              <w:rPr>
                <w:rFonts w:asciiTheme="minorHAnsi" w:hAnsiTheme="minorHAnsi" w:cstheme="minorHAnsi"/>
                <w:b/>
                <w:bCs/>
                <w:sz w:val="22"/>
              </w:rPr>
              <w:t>Cost)-Άμεσες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0C5EF6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47F125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19EEB8F2"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639D7A1"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1232C7"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932B65C" w14:textId="77777777" w:rsidR="003B1E34" w:rsidRPr="00511641" w:rsidRDefault="003B1E34">
            <w:pPr>
              <w:spacing w:after="120"/>
              <w:jc w:val="center"/>
              <w:rPr>
                <w:rFonts w:asciiTheme="minorHAnsi" w:hAnsiTheme="minorHAnsi" w:cstheme="minorHAnsi"/>
                <w:sz w:val="22"/>
              </w:rPr>
            </w:pPr>
          </w:p>
        </w:tc>
      </w:tr>
      <w:tr w:rsidR="003B1E34" w:rsidRPr="00511641" w14:paraId="3D68286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3F9465EE"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17244B"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1D81A01"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A6A5A26"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3D11501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5C39EBC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3517FDD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74716622" w14:textId="77777777" w:rsidR="003B1E34" w:rsidRPr="00511641" w:rsidRDefault="003B1E34">
            <w:pPr>
              <w:spacing w:after="120"/>
              <w:jc w:val="center"/>
              <w:rPr>
                <w:rFonts w:asciiTheme="minorHAnsi" w:hAnsiTheme="minorHAnsi" w:cstheme="minorHAnsi"/>
                <w:sz w:val="22"/>
              </w:rPr>
            </w:pPr>
          </w:p>
        </w:tc>
      </w:tr>
      <w:tr w:rsidR="003B1E34" w:rsidRPr="00511641" w14:paraId="7F1EEFF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FE3C406"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FE3FFA2"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(Lump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8D2C17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853F2D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7987721" w14:textId="77777777" w:rsidR="003B1E34" w:rsidRPr="00511641" w:rsidRDefault="003B1E34">
            <w:pPr>
              <w:spacing w:after="120"/>
              <w:jc w:val="center"/>
              <w:rPr>
                <w:rFonts w:asciiTheme="minorHAnsi" w:hAnsiTheme="minorHAnsi" w:cstheme="minorHAnsi"/>
                <w:sz w:val="22"/>
              </w:rPr>
            </w:pPr>
          </w:p>
        </w:tc>
      </w:tr>
      <w:tr w:rsidR="003B1E34" w:rsidRPr="00511641" w14:paraId="2A72DB3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0E90C21"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78344B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1F14FC5"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118E002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FA79103" w14:textId="77777777" w:rsidR="003B1E34" w:rsidRPr="00511641" w:rsidRDefault="003B1E34">
            <w:pPr>
              <w:spacing w:after="120"/>
              <w:jc w:val="center"/>
              <w:rPr>
                <w:rFonts w:asciiTheme="minorHAnsi" w:hAnsiTheme="minorHAnsi" w:cstheme="minorHAnsi"/>
                <w:sz w:val="22"/>
              </w:rPr>
            </w:pPr>
          </w:p>
        </w:tc>
      </w:tr>
      <w:tr w:rsidR="003B1E34" w:rsidRPr="00511641" w14:paraId="1D89112A"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1350662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E6BE79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(Flat</w:t>
            </w:r>
            <w:r w:rsidR="00E34700">
              <w:rPr>
                <w:rFonts w:asciiTheme="minorHAnsi" w:hAnsiTheme="minorHAnsi" w:cstheme="minorHAnsi"/>
                <w:b/>
                <w:bCs/>
                <w:sz w:val="22"/>
              </w:rPr>
              <w:t xml:space="preserve"> </w:t>
            </w:r>
            <w:r w:rsidRPr="00511641">
              <w:rPr>
                <w:rFonts w:asciiTheme="minorHAnsi" w:hAnsiTheme="minorHAnsi" w:cstheme="minorHAnsi"/>
                <w:b/>
                <w:bCs/>
                <w:sz w:val="22"/>
              </w:rPr>
              <w:t>Rate</w:t>
            </w:r>
            <w:r w:rsidR="00E34700">
              <w:rPr>
                <w:rFonts w:asciiTheme="minorHAnsi" w:hAnsiTheme="minorHAnsi" w:cstheme="minorHAnsi"/>
                <w:b/>
                <w:bCs/>
                <w:sz w:val="22"/>
              </w:rPr>
              <w:t xml:space="preserve"> </w:t>
            </w:r>
            <w:r w:rsidRPr="00511641">
              <w:rPr>
                <w:rFonts w:asciiTheme="minorHAnsi" w:hAnsiTheme="minorHAnsi" w:cstheme="minorHAnsi"/>
                <w:b/>
                <w:bCs/>
                <w:sz w:val="22"/>
              </w:rPr>
              <w:t>Financing)</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C9F9A1D"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1E82EB6"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54F6B2" w14:textId="77777777" w:rsidR="003B1E34" w:rsidRPr="00511641" w:rsidRDefault="003B1E34">
            <w:pPr>
              <w:spacing w:after="120"/>
              <w:jc w:val="center"/>
              <w:rPr>
                <w:rFonts w:asciiTheme="minorHAnsi" w:hAnsiTheme="minorHAnsi" w:cstheme="minorHAnsi"/>
                <w:sz w:val="22"/>
              </w:rPr>
            </w:pPr>
          </w:p>
        </w:tc>
      </w:tr>
      <w:tr w:rsidR="003B1E34" w:rsidRPr="00511641" w14:paraId="1F94C7C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2E642D89"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543399D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AA29C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687B2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6248D809" w14:textId="77777777" w:rsidR="003B1E34" w:rsidRPr="00511641" w:rsidRDefault="003B1E34">
            <w:pPr>
              <w:spacing w:after="120"/>
              <w:jc w:val="center"/>
              <w:rPr>
                <w:rFonts w:asciiTheme="minorHAnsi" w:hAnsiTheme="minorHAnsi" w:cstheme="minorHAnsi"/>
                <w:sz w:val="22"/>
              </w:rPr>
            </w:pPr>
          </w:p>
        </w:tc>
      </w:tr>
      <w:tr w:rsidR="003B1E34" w:rsidRPr="00511641" w14:paraId="65F5F92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29C2115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51EFDF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10270C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5AE7AE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1AD0719" w14:textId="77777777" w:rsidR="003B1E34" w:rsidRPr="00511641" w:rsidRDefault="003B1E34">
            <w:pPr>
              <w:spacing w:after="120"/>
              <w:jc w:val="center"/>
              <w:rPr>
                <w:rFonts w:asciiTheme="minorHAnsi" w:hAnsiTheme="minorHAnsi" w:cstheme="minorHAnsi"/>
                <w:sz w:val="22"/>
              </w:rPr>
            </w:pPr>
          </w:p>
        </w:tc>
      </w:tr>
      <w:tr w:rsidR="003B1E34" w:rsidRPr="00511641" w14:paraId="4344D85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2863904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EA1E49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3CBE3B9"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FEC331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1793C" w14:textId="77777777" w:rsidR="003B1E34" w:rsidRPr="00511641" w:rsidRDefault="003B1E34">
            <w:pPr>
              <w:spacing w:after="120"/>
              <w:jc w:val="center"/>
              <w:rPr>
                <w:rFonts w:asciiTheme="minorHAnsi" w:hAnsiTheme="minorHAnsi" w:cstheme="minorHAnsi"/>
                <w:sz w:val="22"/>
              </w:rPr>
            </w:pPr>
          </w:p>
        </w:tc>
      </w:tr>
      <w:tr w:rsidR="003B1E34" w:rsidRPr="00511641" w14:paraId="2BE0CCE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32BC6B6"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17316CD"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73E726B"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71B83255"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26FECC7"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ADB588C" w14:textId="77777777" w:rsidR="003B1E34" w:rsidRPr="00511641" w:rsidRDefault="003B1E34">
            <w:pPr>
              <w:spacing w:after="120"/>
              <w:jc w:val="center"/>
              <w:rPr>
                <w:rFonts w:asciiTheme="minorHAnsi" w:hAnsiTheme="minorHAnsi" w:cstheme="minorHAnsi"/>
                <w:sz w:val="22"/>
              </w:rPr>
            </w:pPr>
          </w:p>
        </w:tc>
      </w:tr>
      <w:tr w:rsidR="003B1E34" w:rsidRPr="00511641" w14:paraId="095B75E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A22604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D5AA17"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6EB03B4"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0F9F7F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A9B398" w14:textId="77777777" w:rsidR="003B1E34" w:rsidRPr="00511641" w:rsidRDefault="003B1E34">
            <w:pPr>
              <w:spacing w:after="120"/>
              <w:jc w:val="center"/>
              <w:rPr>
                <w:rFonts w:asciiTheme="minorHAnsi" w:hAnsiTheme="minorHAnsi" w:cstheme="minorHAnsi"/>
                <w:sz w:val="22"/>
              </w:rPr>
            </w:pPr>
          </w:p>
        </w:tc>
      </w:tr>
      <w:tr w:rsidR="003B1E34" w:rsidRPr="00511641" w14:paraId="5D77D277"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14C80FA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5A0CE64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BEBE064"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30C3857"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6DA3D8A" w14:textId="77777777" w:rsidR="003B1E34" w:rsidRPr="00511641" w:rsidRDefault="003B1E34">
            <w:pPr>
              <w:spacing w:after="120"/>
              <w:jc w:val="center"/>
              <w:rPr>
                <w:rFonts w:asciiTheme="minorHAnsi" w:hAnsiTheme="minorHAnsi" w:cstheme="minorHAnsi"/>
                <w:sz w:val="22"/>
              </w:rPr>
            </w:pPr>
          </w:p>
        </w:tc>
      </w:tr>
      <w:tr w:rsidR="003B1E34" w:rsidRPr="00511641" w14:paraId="52EBE55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58D1F85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A303A82"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7414319"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1DB806E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7EE7ADB" w14:textId="77777777" w:rsidR="003B1E34" w:rsidRPr="00511641" w:rsidRDefault="003B1E34">
            <w:pPr>
              <w:spacing w:after="120"/>
              <w:jc w:val="center"/>
              <w:rPr>
                <w:rFonts w:asciiTheme="minorHAnsi" w:hAnsiTheme="minorHAnsi" w:cstheme="minorHAnsi"/>
                <w:sz w:val="22"/>
              </w:rPr>
            </w:pPr>
          </w:p>
        </w:tc>
      </w:tr>
      <w:tr w:rsidR="003B1E34" w:rsidRPr="00511641" w14:paraId="0A011F8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3ECA4D3E"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202090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3224D81"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6042B9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9096F56" w14:textId="77777777" w:rsidR="003B1E34" w:rsidRPr="00511641" w:rsidRDefault="003B1E34">
            <w:pPr>
              <w:spacing w:after="120"/>
              <w:jc w:val="center"/>
              <w:rPr>
                <w:rFonts w:asciiTheme="minorHAnsi" w:hAnsiTheme="minorHAnsi" w:cstheme="minorHAnsi"/>
                <w:sz w:val="22"/>
              </w:rPr>
            </w:pPr>
          </w:p>
        </w:tc>
      </w:tr>
    </w:tbl>
    <w:p w14:paraId="6822ECA8" w14:textId="77777777" w:rsidR="003B1E34" w:rsidRPr="00511641" w:rsidRDefault="003B1E34" w:rsidP="00383C77">
      <w:pPr>
        <w:spacing w:after="200" w:line="276" w:lineRule="auto"/>
        <w:rPr>
          <w:rFonts w:asciiTheme="minorHAnsi" w:hAnsiTheme="minorHAnsi" w:cstheme="minorHAnsi"/>
          <w:sz w:val="22"/>
        </w:rPr>
      </w:pPr>
    </w:p>
    <w:p w14:paraId="1EDDE3D7"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417A7DC8" w14:textId="77777777"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176CC1EC"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133830DC" w14:textId="5549CABA"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Ελεύθερο κείμενο που συμπληρώνεται από </w:t>
            </w:r>
            <w:r w:rsidR="00744B3E">
              <w:rPr>
                <w:rFonts w:asciiTheme="minorHAnsi" w:hAnsiTheme="minorHAnsi" w:cstheme="minorHAnsi"/>
                <w:i/>
                <w:sz w:val="22"/>
              </w:rPr>
              <w:t>τον ΕΦ</w:t>
            </w:r>
            <w:r w:rsidRPr="00511641">
              <w:rPr>
                <w:rFonts w:asciiTheme="minorHAnsi" w:hAnsiTheme="minorHAnsi" w:cstheme="minorHAnsi"/>
                <w:i/>
                <w:sz w:val="22"/>
              </w:rPr>
              <w:t>.</w:t>
            </w:r>
          </w:p>
          <w:p w14:paraId="6DB71B2C"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0011776C">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LumpSum</w:t>
            </w:r>
            <w:r w:rsidRPr="00511641">
              <w:rPr>
                <w:rFonts w:asciiTheme="minorHAnsi" w:hAnsiTheme="minorHAnsi" w:cstheme="minorHAnsi"/>
                <w:i/>
                <w:sz w:val="22"/>
                <w:u w:val="single"/>
              </w:rPr>
              <w:t>)</w:t>
            </w:r>
            <w:r w:rsidR="00932C33">
              <w:rPr>
                <w:rFonts w:asciiTheme="minorHAnsi" w:hAnsiTheme="minorHAnsi" w:cstheme="minorHAnsi"/>
                <w:sz w:val="22"/>
              </w:rPr>
              <w:t xml:space="preserve"> </w:t>
            </w:r>
            <w:r w:rsidR="00AE3657">
              <w:rPr>
                <w:rFonts w:asciiTheme="minorHAnsi" w:hAnsiTheme="minorHAnsi" w:cstheme="minorHAnsi"/>
                <w:i/>
                <w:sz w:val="22"/>
              </w:rPr>
              <w:t>ο ΕΦ</w:t>
            </w:r>
            <w:r w:rsidR="00C250B4" w:rsidRPr="00511641">
              <w:rPr>
                <w:rFonts w:asciiTheme="minorHAnsi" w:hAnsiTheme="minorHAnsi" w:cstheme="minorHAnsi"/>
                <w:i/>
                <w:sz w:val="22"/>
              </w:rPr>
              <w:t xml:space="preserve">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p>
          <w:p w14:paraId="249A4A1E" w14:textId="1BAF9113"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Επιπλέον, </w:t>
            </w:r>
            <w:r w:rsidR="007B657D">
              <w:rPr>
                <w:rFonts w:asciiTheme="minorHAnsi" w:hAnsiTheme="minorHAnsi" w:cstheme="minorHAnsi"/>
                <w:i/>
                <w:sz w:val="22"/>
              </w:rPr>
              <w:t>ο ΕΦ</w:t>
            </w:r>
            <w:r w:rsidR="00A86AB5" w:rsidRPr="00511641">
              <w:rPr>
                <w:rFonts w:asciiTheme="minorHAnsi" w:hAnsiTheme="minorHAnsi" w:cstheme="minorHAnsi"/>
                <w:i/>
                <w:sz w:val="22"/>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E1A205D"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(Unit</w:t>
            </w:r>
            <w:r w:rsidR="00EF5267">
              <w:rPr>
                <w:rFonts w:asciiTheme="minorHAnsi" w:hAnsiTheme="minorHAnsi" w:cstheme="minorHAnsi"/>
                <w:i/>
                <w:sz w:val="22"/>
              </w:rPr>
              <w:t xml:space="preserve"> </w:t>
            </w:r>
            <w:r w:rsidRPr="00511641">
              <w:rPr>
                <w:rFonts w:asciiTheme="minorHAnsi" w:hAnsiTheme="minorHAnsi" w:cstheme="minorHAnsi"/>
                <w:i/>
                <w:sz w:val="22"/>
              </w:rPr>
              <w:t>Cost) (αα1) αφορά ……</w:t>
            </w:r>
            <w:r w:rsidR="00C5638B" w:rsidRPr="00511641">
              <w:rPr>
                <w:rFonts w:asciiTheme="minorHAnsi" w:hAnsiTheme="minorHAnsi" w:cstheme="minorHAnsi"/>
                <w:i/>
                <w:sz w:val="22"/>
              </w:rPr>
              <w:t>……..</w:t>
            </w:r>
          </w:p>
          <w:p w14:paraId="5B5863D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68FB9AC1"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(Lump Sum) (αα…) αφορά  ……….. (φυσικό αντικείμενο)</w:t>
            </w:r>
          </w:p>
        </w:tc>
      </w:tr>
    </w:tbl>
    <w:p w14:paraId="42582C1D" w14:textId="77777777" w:rsidR="00006ADE" w:rsidRPr="00511641" w:rsidRDefault="00006ADE" w:rsidP="008217B8">
      <w:pPr>
        <w:spacing w:after="160"/>
        <w:rPr>
          <w:rFonts w:asciiTheme="minorHAnsi" w:hAnsiTheme="minorHAnsi" w:cstheme="minorHAnsi"/>
          <w:sz w:val="22"/>
        </w:rPr>
      </w:pPr>
    </w:p>
    <w:p w14:paraId="4BA122E9" w14:textId="77777777"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00AE3657">
        <w:rPr>
          <w:rFonts w:asciiTheme="minorHAnsi" w:hAnsiTheme="minorHAnsi" w:cstheme="minorHAnsi"/>
          <w:i/>
          <w:sz w:val="22"/>
          <w:szCs w:val="20"/>
        </w:rPr>
        <w:t>(Ο ΕΦ</w:t>
      </w:r>
      <w:r w:rsidRPr="00511641">
        <w:rPr>
          <w:rFonts w:asciiTheme="minorHAnsi" w:hAnsiTheme="minorHAnsi" w:cstheme="minorHAnsi"/>
          <w:i/>
          <w:sz w:val="22"/>
          <w:szCs w:val="20"/>
        </w:rPr>
        <w:t xml:space="preserve">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7FC51E55" w14:textId="77777777" w:rsidR="00FB0C19" w:rsidRPr="00511641" w:rsidRDefault="00FB0C19" w:rsidP="00FB0C19">
      <w:pPr>
        <w:pStyle w:val="af2"/>
        <w:spacing w:after="160"/>
        <w:ind w:left="567"/>
        <w:rPr>
          <w:rFonts w:asciiTheme="minorHAnsi" w:hAnsiTheme="minorHAnsi" w:cstheme="minorHAnsi"/>
          <w:sz w:val="22"/>
          <w:szCs w:val="20"/>
        </w:rPr>
      </w:pPr>
    </w:p>
    <w:p w14:paraId="48298CFA" w14:textId="7777777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7D123473" w14:textId="77777777"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p>
    <w:p w14:paraId="3E73139E" w14:textId="77777777"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22"/>
        <w:gridCol w:w="1972"/>
        <w:gridCol w:w="1479"/>
        <w:gridCol w:w="2220"/>
        <w:gridCol w:w="2218"/>
      </w:tblGrid>
      <w:tr w:rsidR="00684399" w:rsidRPr="00511641" w14:paraId="45CF4DFE" w14:textId="77777777" w:rsidTr="00684399">
        <w:trPr>
          <w:trHeight w:val="1184"/>
        </w:trPr>
        <w:tc>
          <w:tcPr>
            <w:tcW w:w="419" w:type="pct"/>
            <w:vAlign w:val="center"/>
          </w:tcPr>
          <w:p w14:paraId="5FC46758"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0CBD77BC"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ΚΩΔ. Πράξης ΣΑ (ΚΩΔ. Εναρίθμου)*</w:t>
            </w:r>
          </w:p>
        </w:tc>
        <w:tc>
          <w:tcPr>
            <w:tcW w:w="859" w:type="pct"/>
            <w:vAlign w:val="center"/>
          </w:tcPr>
          <w:p w14:paraId="5BA715D3"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33FD3823"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Ενεργός Ενάριθμος</w:t>
            </w:r>
          </w:p>
          <w:p w14:paraId="145F738E"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2CE0C416" w14:textId="77777777"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447E8D07" w14:textId="77777777" w:rsidTr="00684399">
        <w:tc>
          <w:tcPr>
            <w:tcW w:w="419" w:type="pct"/>
            <w:vAlign w:val="center"/>
          </w:tcPr>
          <w:p w14:paraId="3CEFE67C"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5A69FB63"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 xml:space="preserve">(Ενάριθμος) </w:t>
            </w:r>
          </w:p>
        </w:tc>
        <w:tc>
          <w:tcPr>
            <w:tcW w:w="859" w:type="pct"/>
            <w:vAlign w:val="center"/>
          </w:tcPr>
          <w:p w14:paraId="2EDDE4B9"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119C6C4B"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38F33FFB"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66EA45A4"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5549AED0" w14:textId="77777777" w:rsidTr="00684399">
        <w:tc>
          <w:tcPr>
            <w:tcW w:w="419" w:type="pct"/>
            <w:vAlign w:val="center"/>
          </w:tcPr>
          <w:p w14:paraId="45F5275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68F27690"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(Ενάριθμος με το σύνολο των απαλλοτριώσεων)</w:t>
            </w:r>
          </w:p>
        </w:tc>
        <w:tc>
          <w:tcPr>
            <w:tcW w:w="859" w:type="pct"/>
            <w:vAlign w:val="center"/>
          </w:tcPr>
          <w:p w14:paraId="38BB633B"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07DA9E03"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68EC88D1"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4D28AE38" w14:textId="77777777" w:rsidTr="00684399">
        <w:tc>
          <w:tcPr>
            <w:tcW w:w="419" w:type="pct"/>
            <w:vAlign w:val="center"/>
          </w:tcPr>
          <w:p w14:paraId="06C4493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3338984C"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1D3757A1"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6F2981EB"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266A0AAF" w14:textId="77777777" w:rsidR="00684399" w:rsidRPr="00511641" w:rsidRDefault="00684399" w:rsidP="00C030A3">
            <w:pPr>
              <w:pStyle w:val="ae"/>
              <w:jc w:val="center"/>
              <w:rPr>
                <w:rFonts w:asciiTheme="minorHAnsi" w:hAnsiTheme="minorHAnsi" w:cstheme="minorHAnsi"/>
                <w:i/>
                <w:sz w:val="22"/>
                <w:lang w:eastAsia="en-US"/>
              </w:rPr>
            </w:pPr>
          </w:p>
        </w:tc>
      </w:tr>
    </w:tbl>
    <w:p w14:paraId="2CB08199"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Ο κωδικός εναρίθμου</w:t>
      </w:r>
      <w:r w:rsidR="0021339C">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0A68899A"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67738334" w14:textId="77777777"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Pr="00511641">
        <w:rPr>
          <w:rFonts w:asciiTheme="minorHAnsi" w:hAnsiTheme="minorHAnsi" w:cstheme="minorHAnsi"/>
          <w:sz w:val="22"/>
          <w:lang w:eastAsia="en-US"/>
        </w:rPr>
        <w:t>η</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557D4CD0"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 </w:t>
      </w:r>
    </w:p>
    <w:p w14:paraId="42F8A91F" w14:textId="77777777" w:rsidR="000F3DB1" w:rsidRPr="00511641" w:rsidRDefault="000F3DB1" w:rsidP="0015762A">
      <w:pPr>
        <w:spacing w:before="240" w:after="160"/>
        <w:ind w:left="357"/>
        <w:jc w:val="both"/>
        <w:rPr>
          <w:rFonts w:asciiTheme="minorHAnsi" w:hAnsiTheme="minorHAnsi" w:cstheme="minorHAnsi"/>
          <w:b/>
          <w:sz w:val="22"/>
          <w:lang w:eastAsia="en-US"/>
        </w:rPr>
      </w:pPr>
    </w:p>
    <w:p w14:paraId="587CD0C5"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761EC7C"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12BA1F80"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007D11D2">
        <w:rPr>
          <w:rFonts w:asciiTheme="minorHAnsi" w:hAnsiTheme="minorHAnsi" w:cstheme="minorHAnsi"/>
          <w: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09572BCC"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7037F0B9" w14:textId="7777777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Σε περίπτωση που η υλοποίηση της πράξης αποκλίνει από του</w:t>
      </w:r>
      <w:r w:rsidR="00F47259">
        <w:rPr>
          <w:rFonts w:asciiTheme="minorHAnsi" w:hAnsiTheme="minorHAnsi" w:cstheme="minorHAnsi"/>
          <w:sz w:val="22"/>
          <w:lang w:eastAsia="en-US"/>
        </w:rPr>
        <w:t>ς όρους της απόφασης ένταξης, ο ΕΦ</w:t>
      </w:r>
      <w:r w:rsidR="002E7B95" w:rsidRPr="00511641">
        <w:rPr>
          <w:rFonts w:asciiTheme="minorHAnsi" w:hAnsiTheme="minorHAnsi" w:cstheme="minorHAnsi"/>
          <w:sz w:val="22"/>
          <w:lang w:eastAsia="en-US"/>
        </w:rPr>
        <w:t xml:space="preserve"> επανεξετάζει την πράξη και μπορεί να προβεί στην ανάκληση της απόφασης ένταξής της. </w:t>
      </w:r>
    </w:p>
    <w:p w14:paraId="2D1ACB37"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77F2C6EE" w14:textId="77777777" w:rsidR="00FC1C07" w:rsidRDefault="00A11D41" w:rsidP="00FC1C0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w:t>
      </w:r>
      <w:r w:rsidR="00F47259">
        <w:rPr>
          <w:rFonts w:asciiTheme="minorHAnsi" w:hAnsiTheme="minorHAnsi" w:cstheme="minorHAnsi"/>
          <w:b/>
          <w:color w:val="0070C0"/>
          <w:sz w:val="22"/>
        </w:rPr>
        <w:t>ΥΠΟΥΡΓΟΣ ΠΡΟΣΤΑΣΙΑΣ ΤΟΥ ΠΟΛΙΤΗ</w:t>
      </w:r>
    </w:p>
    <w:p w14:paraId="37C6A361" w14:textId="77777777" w:rsidR="00F47259" w:rsidRDefault="00F47259" w:rsidP="00FC1C07">
      <w:pPr>
        <w:tabs>
          <w:tab w:val="num" w:pos="0"/>
        </w:tabs>
        <w:spacing w:line="200" w:lineRule="atLeast"/>
        <w:jc w:val="center"/>
        <w:rPr>
          <w:rFonts w:asciiTheme="minorHAnsi" w:hAnsiTheme="minorHAnsi" w:cstheme="minorHAnsi"/>
          <w:b/>
          <w:color w:val="0070C0"/>
          <w:sz w:val="22"/>
        </w:rPr>
      </w:pPr>
    </w:p>
    <w:p w14:paraId="5A769116" w14:textId="77777777" w:rsidR="00F47259" w:rsidRDefault="00F47259" w:rsidP="00FC1C07">
      <w:pPr>
        <w:tabs>
          <w:tab w:val="num" w:pos="0"/>
        </w:tabs>
        <w:spacing w:line="200" w:lineRule="atLeast"/>
        <w:jc w:val="center"/>
        <w:rPr>
          <w:rFonts w:asciiTheme="minorHAnsi" w:hAnsiTheme="minorHAnsi" w:cstheme="minorHAnsi"/>
          <w:b/>
          <w:color w:val="0070C0"/>
          <w:sz w:val="22"/>
        </w:rPr>
      </w:pPr>
    </w:p>
    <w:p w14:paraId="11A8D276" w14:textId="77777777" w:rsidR="00F47259" w:rsidRDefault="00F47259" w:rsidP="00FC1C07">
      <w:pPr>
        <w:tabs>
          <w:tab w:val="num" w:pos="0"/>
        </w:tabs>
        <w:spacing w:line="200" w:lineRule="atLeast"/>
        <w:jc w:val="center"/>
        <w:rPr>
          <w:rFonts w:asciiTheme="minorHAnsi" w:hAnsiTheme="minorHAnsi" w:cstheme="minorHAnsi"/>
          <w:b/>
          <w:color w:val="0070C0"/>
          <w:sz w:val="22"/>
        </w:rPr>
      </w:pPr>
    </w:p>
    <w:p w14:paraId="149EA7B3" w14:textId="77777777" w:rsidR="00F47259" w:rsidRPr="00511641" w:rsidRDefault="00F47259" w:rsidP="00FC1C07">
      <w:pPr>
        <w:tabs>
          <w:tab w:val="num" w:pos="0"/>
        </w:tabs>
        <w:spacing w:line="200" w:lineRule="atLeast"/>
        <w:jc w:val="center"/>
        <w:rPr>
          <w:rFonts w:asciiTheme="minorHAnsi" w:hAnsiTheme="minorHAnsi" w:cstheme="minorHAnsi"/>
          <w:b/>
          <w:strike/>
          <w:color w:val="0070C0"/>
          <w:sz w:val="22"/>
        </w:rPr>
      </w:pPr>
    </w:p>
    <w:p w14:paraId="259445A9" w14:textId="77777777"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444130BF"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13F7ECC0"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294241AA"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6DDDEE46"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760AD343"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1857977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735AA03F"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76C27FED"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1EB2AECC" w14:textId="2BDB4976"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 xml:space="preserve">Υπουργείο </w:t>
      </w:r>
      <w:r w:rsidR="00EA2CBC">
        <w:rPr>
          <w:rFonts w:ascii="Tahoma" w:hAnsi="Tahoma" w:cs="Tahoma"/>
          <w:sz w:val="18"/>
          <w:szCs w:val="18"/>
          <w:lang w:eastAsia="en-US"/>
        </w:rPr>
        <w:t>Εθνικής Οικονομίας και Οικονομικών, Γενική Διεύθυνση Δημοσίων Επενδύσεων και ΕΣΠΑ</w:t>
      </w:r>
      <w:r w:rsidRPr="2CF6E03D">
        <w:rPr>
          <w:rFonts w:ascii="Tahoma" w:hAnsi="Tahoma" w:cs="Tahoma"/>
          <w:sz w:val="18"/>
          <w:szCs w:val="18"/>
          <w:lang w:eastAsia="en-US"/>
        </w:rPr>
        <w:t>,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47E879C9"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3C94FE45" w14:textId="7777777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17640333" w14:textId="77777777" w:rsidR="00D81768" w:rsidRPr="00C02993" w:rsidRDefault="00D81768" w:rsidP="00D81768">
      <w:pPr>
        <w:rPr>
          <w:rFonts w:ascii="Calibri" w:hAnsi="Calibri" w:cs="Calibri"/>
          <w:b/>
          <w:sz w:val="22"/>
        </w:rPr>
      </w:pPr>
      <w:r w:rsidRPr="00C02993">
        <w:rPr>
          <w:rFonts w:ascii="Calibri" w:hAnsi="Calibri" w:cs="Calibri"/>
          <w:b/>
          <w:sz w:val="22"/>
        </w:rPr>
        <w:t>Παράρτημα Ι : ΥΠΟΧΡΕΩΣΕΙΣ ΔΙΚΑΙΟΥΧΩΝ</w:t>
      </w:r>
    </w:p>
    <w:p w14:paraId="72DB7658" w14:textId="77777777" w:rsidR="00D81768" w:rsidRPr="00C02993" w:rsidRDefault="00D81768" w:rsidP="00D81768">
      <w:pPr>
        <w:rPr>
          <w:rFonts w:ascii="Calibri" w:hAnsi="Calibri" w:cs="Calibri"/>
          <w:b/>
          <w:sz w:val="22"/>
        </w:rPr>
      </w:pPr>
    </w:p>
    <w:p w14:paraId="6857FE5C" w14:textId="77777777" w:rsidR="00D81768" w:rsidRPr="00C02993" w:rsidRDefault="00D81768" w:rsidP="00D81768">
      <w:pPr>
        <w:spacing w:after="120"/>
        <w:ind w:left="225" w:right="210"/>
        <w:jc w:val="both"/>
        <w:textAlignment w:val="baseline"/>
        <w:rPr>
          <w:rFonts w:ascii="Calibri" w:hAnsi="Calibri" w:cs="Calibri"/>
          <w:color w:val="000000"/>
          <w:sz w:val="22"/>
        </w:rPr>
      </w:pPr>
      <w:r w:rsidRPr="00C02993">
        <w:rPr>
          <w:rFonts w:ascii="Calibri" w:hAnsi="Calibri" w:cs="Calibri"/>
          <w:color w:val="000000"/>
          <w:sz w:val="22"/>
          <w:shd w:val="clear" w:color="auto" w:fill="FFFFFF"/>
        </w:rPr>
        <w:t>Ο Δικαιούχος της Πράξης «……………………..» αναλαμβάνει να τηρήσει τις παρακάτω υποχρεώσεις : </w:t>
      </w:r>
      <w:r w:rsidRPr="00C02993">
        <w:rPr>
          <w:rFonts w:ascii="Calibri" w:hAnsi="Calibri" w:cs="Calibri"/>
          <w:color w:val="000000"/>
          <w:sz w:val="22"/>
        </w:rPr>
        <w:t> </w:t>
      </w:r>
    </w:p>
    <w:p w14:paraId="12C5FAF2" w14:textId="77777777" w:rsidR="00D81768" w:rsidRPr="00C02993" w:rsidRDefault="00D81768" w:rsidP="00D81768">
      <w:pPr>
        <w:spacing w:after="120"/>
        <w:ind w:left="225" w:right="210"/>
        <w:jc w:val="both"/>
        <w:textAlignment w:val="baseline"/>
        <w:rPr>
          <w:rFonts w:ascii="Calibri" w:hAnsi="Calibri" w:cs="Calibri"/>
          <w:sz w:val="22"/>
        </w:rPr>
      </w:pPr>
    </w:p>
    <w:p w14:paraId="5038E27D" w14:textId="77777777" w:rsidR="00D81768" w:rsidRPr="00C02993" w:rsidRDefault="00D81768" w:rsidP="00D81768">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1.  ΤΗΡΗΣΗ ΚΟΙΝΟΤΙΚΩΝ ΚΑΙ ΕΘΝΙΚΩΝ ΚΑΝΟΝΩΝ  </w:t>
      </w:r>
      <w:r w:rsidRPr="00C02993">
        <w:rPr>
          <w:rFonts w:ascii="Calibri" w:hAnsi="Calibri" w:cs="Calibri"/>
          <w:color w:val="000000"/>
          <w:sz w:val="22"/>
        </w:rPr>
        <w:t> </w:t>
      </w:r>
    </w:p>
    <w:p w14:paraId="3155C7AD" w14:textId="77777777" w:rsidR="00D81768" w:rsidRPr="00C02993" w:rsidRDefault="00D81768" w:rsidP="00D81768">
      <w:pPr>
        <w:numPr>
          <w:ilvl w:val="0"/>
          <w:numId w:val="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C02993">
        <w:rPr>
          <w:rFonts w:ascii="Calibri" w:hAnsi="Calibri" w:cs="Calibri"/>
          <w:sz w:val="22"/>
          <w:shd w:val="clear" w:color="auto" w:fill="FFFFFF"/>
        </w:rPr>
        <w:t> </w:t>
      </w:r>
    </w:p>
    <w:p w14:paraId="42DA11C3" w14:textId="77777777" w:rsidR="00D81768" w:rsidRPr="00C02993" w:rsidRDefault="00D81768" w:rsidP="00D81768">
      <w:pPr>
        <w:spacing w:after="120"/>
        <w:ind w:left="851"/>
        <w:jc w:val="both"/>
        <w:textAlignment w:val="baseline"/>
        <w:rPr>
          <w:rFonts w:ascii="Calibri" w:hAnsi="Calibri" w:cs="Calibri"/>
          <w:color w:val="000000"/>
          <w:sz w:val="22"/>
          <w:shd w:val="clear" w:color="auto" w:fill="FFFFFF"/>
        </w:rPr>
      </w:pPr>
    </w:p>
    <w:p w14:paraId="42E83E7B" w14:textId="77777777" w:rsidR="00D81768" w:rsidRPr="00C02993" w:rsidRDefault="00D81768" w:rsidP="00D81768">
      <w:pPr>
        <w:spacing w:after="120"/>
        <w:ind w:left="495" w:right="105" w:hanging="270"/>
        <w:jc w:val="both"/>
        <w:textAlignment w:val="baseline"/>
        <w:rPr>
          <w:rFonts w:ascii="Calibri" w:hAnsi="Calibri" w:cs="Calibri"/>
          <w:b/>
          <w:bCs/>
          <w:color w:val="000000"/>
          <w:sz w:val="22"/>
          <w:shd w:val="clear" w:color="auto" w:fill="FFFFFF"/>
        </w:rPr>
      </w:pPr>
      <w:r w:rsidRPr="00C02993">
        <w:rPr>
          <w:rFonts w:ascii="Calibri" w:hAnsi="Calibri" w:cs="Calibri"/>
          <w:b/>
          <w:bCs/>
          <w:color w:val="000000"/>
          <w:sz w:val="22"/>
          <w:shd w:val="clear" w:color="auto" w:fill="FFFFFF"/>
        </w:rPr>
        <w:t>2.  ΥΛΟΠΟΙΗΣΗ ΠΡΑΞΗΣ  </w:t>
      </w:r>
      <w:r w:rsidRPr="00C02993">
        <w:rPr>
          <w:rFonts w:ascii="Calibri" w:hAnsi="Calibri" w:cs="Calibri"/>
          <w:b/>
          <w:bCs/>
          <w:sz w:val="22"/>
          <w:shd w:val="clear" w:color="auto" w:fill="FFFFFF"/>
        </w:rPr>
        <w:t> </w:t>
      </w:r>
    </w:p>
    <w:p w14:paraId="62B1C9F3" w14:textId="77777777" w:rsidR="00D81768" w:rsidRPr="00C02993" w:rsidRDefault="00D81768" w:rsidP="00D81768">
      <w:pPr>
        <w:numPr>
          <w:ilvl w:val="0"/>
          <w:numId w:val="8"/>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599D643D" w14:textId="77777777" w:rsidR="00D81768" w:rsidRPr="00C02993" w:rsidRDefault="00D81768" w:rsidP="00D81768">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61B66C2" w14:textId="77777777" w:rsidR="00D81768" w:rsidRPr="00C02993" w:rsidRDefault="00D81768" w:rsidP="00D81768">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6441D7D9" w14:textId="77777777" w:rsidR="00D81768" w:rsidRPr="00C02993" w:rsidRDefault="00D81768" w:rsidP="00D81768">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4D028296" w14:textId="77777777" w:rsidR="00D81768" w:rsidRPr="00C02993" w:rsidRDefault="00D81768" w:rsidP="00D81768">
      <w:pPr>
        <w:numPr>
          <w:ilvl w:val="0"/>
          <w:numId w:val="8"/>
        </w:numPr>
        <w:tabs>
          <w:tab w:val="num" w:pos="851"/>
        </w:tabs>
        <w:spacing w:after="120"/>
        <w:jc w:val="both"/>
        <w:textAlignment w:val="baseline"/>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74589DC3" w14:textId="77777777" w:rsidR="00D81768" w:rsidRPr="00C02993" w:rsidRDefault="00D81768" w:rsidP="00D81768">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14:paraId="06A949EA" w14:textId="77777777" w:rsidR="00D81768" w:rsidRPr="00C02993" w:rsidRDefault="00D81768" w:rsidP="00D81768">
      <w:pPr>
        <w:numPr>
          <w:ilvl w:val="0"/>
          <w:numId w:val="8"/>
        </w:numPr>
        <w:tabs>
          <w:tab w:val="num" w:pos="851"/>
        </w:tabs>
        <w:spacing w:after="120"/>
        <w:jc w:val="both"/>
        <w:textAlignment w:val="baseline"/>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27854417" w14:textId="77777777" w:rsidR="00D81768" w:rsidRPr="00C02993" w:rsidRDefault="00D81768" w:rsidP="00D81768">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  </w:t>
      </w:r>
    </w:p>
    <w:p w14:paraId="3E91F508" w14:textId="77777777" w:rsidR="00D81768" w:rsidRPr="00C02993" w:rsidRDefault="00D81768" w:rsidP="00D81768">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0072031C" w14:textId="77777777" w:rsidR="00D81768" w:rsidRPr="00C02993" w:rsidRDefault="00D81768" w:rsidP="00D81768">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απολογίζουν ανά φύλο (άνδρες-γυναίκες).   </w:t>
      </w:r>
    </w:p>
    <w:p w14:paraId="30EDFC6D" w14:textId="77777777" w:rsidR="00D81768" w:rsidRPr="00C02993" w:rsidRDefault="00D81768" w:rsidP="00D81768">
      <w:pPr>
        <w:numPr>
          <w:ilvl w:val="0"/>
          <w:numId w:val="8"/>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4F99E5E" w14:textId="77777777" w:rsidR="00D81768" w:rsidRPr="00C02993" w:rsidRDefault="00D81768" w:rsidP="00D81768">
      <w:pPr>
        <w:spacing w:after="120"/>
        <w:jc w:val="both"/>
        <w:textAlignment w:val="baseline"/>
        <w:rPr>
          <w:rFonts w:ascii="Calibri" w:hAnsi="Calibri" w:cs="Calibri"/>
          <w:color w:val="000000"/>
          <w:sz w:val="22"/>
          <w:shd w:val="clear" w:color="auto" w:fill="FFFFFF"/>
        </w:rPr>
      </w:pPr>
    </w:p>
    <w:p w14:paraId="673D470A" w14:textId="77777777" w:rsidR="00D81768" w:rsidRPr="00C02993" w:rsidRDefault="00D81768" w:rsidP="00D81768">
      <w:pPr>
        <w:spacing w:after="120"/>
        <w:ind w:left="465" w:right="135" w:hanging="360"/>
        <w:jc w:val="both"/>
        <w:textAlignment w:val="baseline"/>
        <w:rPr>
          <w:rFonts w:ascii="Calibri" w:hAnsi="Calibri" w:cs="Calibri"/>
          <w:sz w:val="22"/>
        </w:rPr>
      </w:pPr>
      <w:r w:rsidRPr="00C02993">
        <w:rPr>
          <w:rFonts w:ascii="Calibri" w:hAnsi="Calibri" w:cs="Calibri"/>
          <w:b/>
          <w:bCs/>
          <w:color w:val="000000"/>
          <w:sz w:val="22"/>
          <w:shd w:val="clear" w:color="auto" w:fill="FFFFFF"/>
        </w:rPr>
        <w:t>3.    ΠΡΟΣΤΑΣΙΑ ΘΕΜΕΛΙΩΔΩΝ ΔΙΚΑΙΩΜΑΤΩΝ </w:t>
      </w:r>
      <w:r w:rsidRPr="00C02993">
        <w:rPr>
          <w:rFonts w:ascii="Calibri" w:hAnsi="Calibri" w:cs="Calibri"/>
          <w:color w:val="000000"/>
          <w:sz w:val="22"/>
        </w:rPr>
        <w:t> </w:t>
      </w:r>
    </w:p>
    <w:p w14:paraId="34DB2662"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C02993">
        <w:rPr>
          <w:rFonts w:ascii="Calibri" w:hAnsi="Calibri" w:cs="Calibri"/>
          <w:color w:val="000000"/>
          <w:sz w:val="22"/>
        </w:rPr>
        <w:t> </w:t>
      </w:r>
    </w:p>
    <w:p w14:paraId="565C545E"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w:t>
      </w:r>
      <w:r w:rsidRPr="00C02993">
        <w:rPr>
          <w:rFonts w:ascii="Calibri" w:hAnsi="Calibri" w:cs="Calibri"/>
          <w:color w:val="000000"/>
          <w:sz w:val="22"/>
        </w:rPr>
        <w:t> </w:t>
      </w:r>
    </w:p>
    <w:p w14:paraId="2F1D8107"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(β) η αποτροπή κάθε διάκρισης λόγω φύλου, φυλετικής ή εθνοτικής καταγωγής, θρησκείας ή πεποιθήσεων, αναπηρίας, ηλικίας ή γενετήσιου προσανατολισμού κλπ.  </w:t>
      </w:r>
      <w:r w:rsidRPr="00C02993">
        <w:rPr>
          <w:rFonts w:ascii="Calibri" w:hAnsi="Calibri" w:cs="Calibri"/>
          <w:color w:val="000000"/>
          <w:sz w:val="22"/>
        </w:rPr>
        <w:t> </w:t>
      </w:r>
    </w:p>
    <w:p w14:paraId="19EBAC15"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C02993">
        <w:rPr>
          <w:rFonts w:ascii="Calibri" w:hAnsi="Calibri" w:cs="Calibri"/>
          <w:color w:val="000000"/>
          <w:sz w:val="22"/>
        </w:rPr>
        <w:t> </w:t>
      </w:r>
    </w:p>
    <w:p w14:paraId="0135607F"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C02993">
        <w:rPr>
          <w:rFonts w:ascii="Calibri" w:hAnsi="Calibri" w:cs="Calibri"/>
          <w:color w:val="000000"/>
          <w:sz w:val="22"/>
        </w:rPr>
        <w:t> </w:t>
      </w:r>
    </w:p>
    <w:p w14:paraId="77C3AAD2"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sidRPr="00C02993">
        <w:rPr>
          <w:rFonts w:ascii="Calibri" w:hAnsi="Calibri" w:cs="Calibri"/>
          <w:color w:val="000000"/>
          <w:sz w:val="22"/>
        </w:rPr>
        <w:t> </w:t>
      </w:r>
    </w:p>
    <w:p w14:paraId="287D2D75"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C02993">
        <w:rPr>
          <w:rFonts w:ascii="Calibri" w:hAnsi="Calibri" w:cs="Calibri"/>
          <w:color w:val="000000"/>
          <w:sz w:val="22"/>
        </w:rPr>
        <w:t> </w:t>
      </w:r>
    </w:p>
    <w:p w14:paraId="6545A78F"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C02993">
        <w:rPr>
          <w:rFonts w:ascii="Calibri" w:hAnsi="Calibri" w:cs="Calibri"/>
          <w:color w:val="000000"/>
          <w:sz w:val="22"/>
        </w:rPr>
        <w:t> </w:t>
      </w:r>
    </w:p>
    <w:p w14:paraId="3C3A12C8"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Διασφάλιση της προστασίας σε περίπτωση απομάκρυνσης, απέλασης και έκδοσης. </w:t>
      </w:r>
      <w:r w:rsidRPr="00C02993">
        <w:rPr>
          <w:rFonts w:ascii="Calibri" w:hAnsi="Calibri" w:cs="Calibri"/>
          <w:color w:val="000000"/>
          <w:sz w:val="22"/>
        </w:rPr>
        <w:t> </w:t>
      </w:r>
    </w:p>
    <w:p w14:paraId="1AEF69D6"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C02993">
        <w:rPr>
          <w:rFonts w:ascii="Calibri" w:hAnsi="Calibri" w:cs="Calibri"/>
          <w:color w:val="000000"/>
          <w:sz w:val="22"/>
        </w:rPr>
        <w:t> </w:t>
      </w:r>
    </w:p>
    <w:p w14:paraId="6DBBEEC9" w14:textId="77777777" w:rsidR="00D81768" w:rsidRPr="00C02993" w:rsidRDefault="00D81768" w:rsidP="00D81768">
      <w:pPr>
        <w:spacing w:after="120"/>
        <w:ind w:left="465" w:right="135"/>
        <w:jc w:val="both"/>
        <w:textAlignment w:val="baseline"/>
        <w:rPr>
          <w:rFonts w:ascii="Calibri" w:hAnsi="Calibri" w:cs="Calibri"/>
          <w:sz w:val="22"/>
        </w:rPr>
      </w:pPr>
      <w:r w:rsidRPr="00C02993">
        <w:rPr>
          <w:rFonts w:ascii="Calibri" w:hAnsi="Calibri" w:cs="Calibri"/>
          <w:color w:val="000000"/>
          <w:sz w:val="22"/>
          <w:shd w:val="clear" w:color="auto" w:fill="FFFFFF"/>
        </w:rPr>
        <w:t>- Δικαίωμα πραγματικής προσφυγής και αμερόληπτου δικαστηρίου. </w:t>
      </w:r>
      <w:r w:rsidRPr="00C02993">
        <w:rPr>
          <w:rFonts w:ascii="Calibri" w:hAnsi="Calibri" w:cs="Calibri"/>
          <w:color w:val="000000"/>
          <w:sz w:val="22"/>
        </w:rPr>
        <w:t> </w:t>
      </w:r>
    </w:p>
    <w:p w14:paraId="5DC49020" w14:textId="77777777" w:rsidR="00D81768" w:rsidRPr="00C02993" w:rsidRDefault="00D81768" w:rsidP="00D81768">
      <w:pPr>
        <w:spacing w:after="120"/>
        <w:ind w:left="465" w:right="13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58DA063F" w14:textId="77777777" w:rsidR="00D81768" w:rsidRPr="00C02993" w:rsidRDefault="00D81768" w:rsidP="00D81768">
      <w:pPr>
        <w:spacing w:after="120"/>
        <w:ind w:left="465" w:right="135"/>
        <w:jc w:val="both"/>
        <w:textAlignment w:val="baseline"/>
        <w:rPr>
          <w:rFonts w:ascii="Calibri" w:hAnsi="Calibri" w:cs="Calibri"/>
          <w:sz w:val="22"/>
        </w:rPr>
      </w:pPr>
    </w:p>
    <w:p w14:paraId="3F2E8AEF" w14:textId="77777777" w:rsidR="00D81768" w:rsidRPr="00C02993" w:rsidRDefault="00D81768" w:rsidP="00D81768">
      <w:pPr>
        <w:spacing w:after="120"/>
        <w:ind w:left="465" w:right="135" w:hanging="360"/>
        <w:jc w:val="both"/>
        <w:textAlignment w:val="baseline"/>
        <w:rPr>
          <w:rFonts w:ascii="Calibri" w:hAnsi="Calibri" w:cs="Calibri"/>
          <w:sz w:val="22"/>
        </w:rPr>
      </w:pPr>
      <w:r w:rsidRPr="00C02993">
        <w:rPr>
          <w:rFonts w:ascii="Calibri" w:hAnsi="Calibri" w:cs="Calibri"/>
          <w:b/>
          <w:bCs/>
          <w:color w:val="000000"/>
          <w:sz w:val="22"/>
          <w:shd w:val="clear" w:color="auto" w:fill="FFFFFF"/>
        </w:rPr>
        <w:t>4.    ΠΡΟΣΤΑΣΙΑ ΠΡΟΣΩΠΙΚΩΝ ΔΕΔΟΜΕΝΩΝ </w:t>
      </w:r>
      <w:r w:rsidRPr="00C02993">
        <w:rPr>
          <w:rFonts w:ascii="Calibri" w:hAnsi="Calibri" w:cs="Calibri"/>
          <w:color w:val="000000"/>
          <w:sz w:val="22"/>
        </w:rPr>
        <w:t> </w:t>
      </w:r>
    </w:p>
    <w:p w14:paraId="7794C9D0" w14:textId="77777777" w:rsidR="00D81768" w:rsidRPr="00C02993" w:rsidRDefault="00D81768" w:rsidP="00D81768">
      <w:pPr>
        <w:tabs>
          <w:tab w:val="left" w:pos="426"/>
        </w:tabs>
        <w:spacing w:after="120"/>
        <w:ind w:left="465" w:right="135" w:hanging="39"/>
        <w:jc w:val="both"/>
        <w:textAlignment w:val="baseline"/>
        <w:rPr>
          <w:rFonts w:ascii="Calibri" w:hAnsi="Calibri" w:cs="Calibri"/>
          <w:sz w:val="22"/>
        </w:rPr>
      </w:pPr>
      <w:r w:rsidRPr="00C02993">
        <w:rPr>
          <w:rFonts w:ascii="Calibri" w:hAnsi="Calibri" w:cs="Calibri"/>
          <w:color w:val="000000"/>
          <w:sz w:val="22"/>
          <w:shd w:val="clear" w:color="auto" w:fill="FFFFFF"/>
        </w:rPr>
        <w:t>Όταν ο δικαιούχος υπέχει θέση «Εκτελούντος την Επεξεργασία» οφείλει: </w:t>
      </w:r>
      <w:r w:rsidRPr="00C02993">
        <w:rPr>
          <w:rFonts w:ascii="Calibri" w:hAnsi="Calibri" w:cs="Calibri"/>
          <w:color w:val="000000"/>
          <w:sz w:val="22"/>
        </w:rPr>
        <w:t> </w:t>
      </w:r>
    </w:p>
    <w:p w14:paraId="220F2C59" w14:textId="77777777" w:rsidR="00D81768" w:rsidRPr="00C02993" w:rsidRDefault="00D81768" w:rsidP="00D81768">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Να είναι σε γνώση του και να συμμορφώνεται με την ισχύουσα </w:t>
      </w:r>
      <w:r w:rsidRPr="00C02993">
        <w:rPr>
          <w:rFonts w:ascii="Calibri" w:hAnsi="Calibri" w:cs="Calibri"/>
          <w:sz w:val="22"/>
        </w:rPr>
        <w:t>ενωσιακή</w:t>
      </w:r>
      <w:r w:rsidRPr="00C02993">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02993">
        <w:rPr>
          <w:rFonts w:ascii="Calibri" w:hAnsi="Calibri" w:cs="Calibri"/>
          <w:sz w:val="22"/>
          <w:shd w:val="clear" w:color="auto" w:fill="FFFFFF"/>
        </w:rPr>
        <w:t> </w:t>
      </w:r>
    </w:p>
    <w:p w14:paraId="3B250881" w14:textId="77777777" w:rsidR="00D81768" w:rsidRPr="00C02993" w:rsidRDefault="00D81768" w:rsidP="00D81768">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r w:rsidRPr="00C02993">
        <w:rPr>
          <w:rFonts w:ascii="Calibri" w:hAnsi="Calibri" w:cs="Calibri"/>
          <w:sz w:val="22"/>
          <w:shd w:val="clear" w:color="auto" w:fill="FFFFFF"/>
        </w:rPr>
        <w:t> </w:t>
      </w:r>
    </w:p>
    <w:p w14:paraId="16C42338" w14:textId="77777777" w:rsidR="00D81768" w:rsidRPr="00C02993" w:rsidRDefault="00D81768" w:rsidP="00D81768">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02993">
        <w:rPr>
          <w:rFonts w:ascii="Calibri" w:hAnsi="Calibri" w:cs="Calibri"/>
          <w:sz w:val="22"/>
          <w:shd w:val="clear" w:color="auto" w:fill="FFFFFF"/>
        </w:rPr>
        <w:t> </w:t>
      </w:r>
    </w:p>
    <w:p w14:paraId="7D87D376" w14:textId="77777777" w:rsidR="00D81768" w:rsidRPr="00C02993" w:rsidRDefault="00D81768" w:rsidP="00D81768">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02993">
        <w:rPr>
          <w:rFonts w:ascii="Calibri" w:hAnsi="Calibri" w:cs="Calibri"/>
          <w:sz w:val="22"/>
          <w:shd w:val="clear" w:color="auto" w:fill="FFFFFF"/>
        </w:rPr>
        <w:t> </w:t>
      </w:r>
    </w:p>
    <w:p w14:paraId="5EC857F1" w14:textId="77777777" w:rsidR="00D81768" w:rsidRPr="00C02993" w:rsidRDefault="00D81768" w:rsidP="00D81768">
      <w:pPr>
        <w:numPr>
          <w:ilvl w:val="0"/>
          <w:numId w:val="9"/>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02993">
        <w:rPr>
          <w:rFonts w:ascii="Calibri" w:hAnsi="Calibri" w:cs="Calibri"/>
          <w:sz w:val="22"/>
          <w:shd w:val="clear" w:color="auto" w:fill="FFFFFF"/>
        </w:rPr>
        <w:t> </w:t>
      </w:r>
    </w:p>
    <w:p w14:paraId="46E29EFA" w14:textId="77777777" w:rsidR="00D81768" w:rsidRPr="00C02993" w:rsidRDefault="00D81768" w:rsidP="00D81768">
      <w:pPr>
        <w:numPr>
          <w:ilvl w:val="0"/>
          <w:numId w:val="9"/>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EF9C245" w14:textId="77777777" w:rsidR="00D81768" w:rsidRPr="00C02993" w:rsidRDefault="00D81768" w:rsidP="00D81768">
      <w:pPr>
        <w:numPr>
          <w:ilvl w:val="0"/>
          <w:numId w:val="9"/>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4E9ECF05" w14:textId="77777777" w:rsidR="00D81768" w:rsidRPr="00C02993" w:rsidRDefault="00D81768" w:rsidP="00D81768">
      <w:pPr>
        <w:numPr>
          <w:ilvl w:val="0"/>
          <w:numId w:val="9"/>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3D78D9B2" w14:textId="77777777" w:rsidR="00D81768" w:rsidRPr="00C02993" w:rsidRDefault="00D81768" w:rsidP="00D81768">
      <w:pPr>
        <w:spacing w:after="120"/>
        <w:jc w:val="both"/>
        <w:textAlignment w:val="baseline"/>
        <w:rPr>
          <w:rFonts w:ascii="Calibri" w:hAnsi="Calibri" w:cs="Calibri"/>
          <w:sz w:val="22"/>
        </w:rPr>
      </w:pPr>
    </w:p>
    <w:p w14:paraId="60444433" w14:textId="77777777" w:rsidR="00D81768" w:rsidRPr="00C02993" w:rsidRDefault="00D81768" w:rsidP="00D81768">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 xml:space="preserve">5.  ΧΡΗΜΑΤΟΔΟΤΗΣΗ ΠΡΑΞΗΣ </w:t>
      </w:r>
      <w:r w:rsidRPr="00C02993">
        <w:rPr>
          <w:rFonts w:ascii="Calibri" w:hAnsi="Calibri" w:cs="Calibri"/>
          <w:b/>
          <w:bCs/>
          <w:color w:val="000000"/>
          <w:sz w:val="22"/>
        </w:rPr>
        <w:t> </w:t>
      </w:r>
      <w:r w:rsidRPr="00C02993">
        <w:rPr>
          <w:rFonts w:ascii="Calibri" w:hAnsi="Calibri" w:cs="Calibri"/>
          <w:color w:val="000000"/>
          <w:sz w:val="22"/>
        </w:rPr>
        <w:t> </w:t>
      </w:r>
    </w:p>
    <w:p w14:paraId="35F93DC2" w14:textId="77777777" w:rsidR="00D81768" w:rsidRPr="00C02993" w:rsidRDefault="00D81768" w:rsidP="00D81768">
      <w:pPr>
        <w:numPr>
          <w:ilvl w:val="0"/>
          <w:numId w:val="12"/>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35C2FE2A" w14:textId="77777777" w:rsidR="00D81768" w:rsidRPr="00C02993" w:rsidRDefault="00D81768" w:rsidP="00D81768">
      <w:pPr>
        <w:numPr>
          <w:ilvl w:val="0"/>
          <w:numId w:val="12"/>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149D5E10" w14:textId="77777777" w:rsidR="00D81768" w:rsidRDefault="00D81768" w:rsidP="00D81768">
      <w:pPr>
        <w:numPr>
          <w:ilvl w:val="0"/>
          <w:numId w:val="12"/>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42E4641" w14:textId="77777777" w:rsidR="00D81768" w:rsidRPr="00C02993" w:rsidRDefault="00D81768" w:rsidP="00D81768">
      <w:pPr>
        <w:numPr>
          <w:ilvl w:val="0"/>
          <w:numId w:val="12"/>
        </w:numPr>
        <w:tabs>
          <w:tab w:val="num" w:pos="851"/>
        </w:tabs>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E4A1F87" w14:textId="77777777" w:rsidR="00D81768" w:rsidRPr="00C02993" w:rsidRDefault="00D81768" w:rsidP="00D81768">
      <w:pPr>
        <w:spacing w:after="120"/>
        <w:ind w:left="1185"/>
        <w:jc w:val="both"/>
        <w:textAlignment w:val="baseline"/>
        <w:rPr>
          <w:rFonts w:ascii="Calibri" w:hAnsi="Calibri" w:cs="Calibri"/>
          <w:sz w:val="22"/>
        </w:rPr>
      </w:pPr>
    </w:p>
    <w:p w14:paraId="6CA857E1" w14:textId="77777777" w:rsidR="00D81768" w:rsidRPr="00C02993" w:rsidRDefault="00D81768" w:rsidP="00D81768">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 xml:space="preserve">6.  ΕΠΙΣΚΕΨΕΙΣ – ΕΠΑΛΗΘΕΥΣΕΙΣ – ΕΛΕΓΧΟΙ </w:t>
      </w:r>
      <w:r w:rsidRPr="00C02993">
        <w:rPr>
          <w:rFonts w:ascii="Calibri" w:hAnsi="Calibri" w:cs="Calibri"/>
          <w:b/>
          <w:bCs/>
          <w:color w:val="000000"/>
          <w:sz w:val="22"/>
        </w:rPr>
        <w:t> </w:t>
      </w:r>
      <w:r w:rsidRPr="00C02993">
        <w:rPr>
          <w:rFonts w:ascii="Calibri" w:hAnsi="Calibri" w:cs="Calibri"/>
          <w:color w:val="000000"/>
          <w:sz w:val="22"/>
        </w:rPr>
        <w:t> </w:t>
      </w:r>
    </w:p>
    <w:p w14:paraId="11404AC7" w14:textId="77777777" w:rsidR="00D81768" w:rsidRPr="00C02993" w:rsidRDefault="00D81768" w:rsidP="00D81768">
      <w:pPr>
        <w:numPr>
          <w:ilvl w:val="0"/>
          <w:numId w:val="13"/>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6A816777" w14:textId="77777777" w:rsidR="00D81768" w:rsidRPr="00C02993" w:rsidRDefault="00D81768" w:rsidP="00D81768">
      <w:pPr>
        <w:numPr>
          <w:ilvl w:val="0"/>
          <w:numId w:val="13"/>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016B42C2" w14:textId="77777777" w:rsidR="00D81768" w:rsidRPr="00C02993" w:rsidRDefault="00D81768" w:rsidP="00D81768">
      <w:pPr>
        <w:spacing w:after="120"/>
        <w:jc w:val="both"/>
        <w:textAlignment w:val="baseline"/>
        <w:rPr>
          <w:rFonts w:ascii="Calibri" w:hAnsi="Calibri" w:cs="Calibri"/>
          <w:sz w:val="22"/>
        </w:rPr>
      </w:pPr>
    </w:p>
    <w:p w14:paraId="0AECCFFE" w14:textId="77777777" w:rsidR="00D81768" w:rsidRPr="00C02993" w:rsidRDefault="00D81768" w:rsidP="00D81768">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 xml:space="preserve">7.  ΠΡΟΒΟΛΗ ΚΑΙ ΕΠΙΚΟΙΝΩΝΙΑ </w:t>
      </w:r>
      <w:r w:rsidRPr="00C02993">
        <w:rPr>
          <w:rFonts w:ascii="Calibri" w:hAnsi="Calibri" w:cs="Calibri"/>
          <w:b/>
          <w:bCs/>
          <w:color w:val="000000"/>
          <w:sz w:val="22"/>
        </w:rPr>
        <w:t> </w:t>
      </w:r>
      <w:r w:rsidRPr="00C02993">
        <w:rPr>
          <w:rFonts w:ascii="Calibri" w:hAnsi="Calibri" w:cs="Calibri"/>
          <w:color w:val="000000"/>
          <w:sz w:val="22"/>
        </w:rPr>
        <w:t> </w:t>
      </w:r>
    </w:p>
    <w:p w14:paraId="39F3E9A3" w14:textId="77777777" w:rsidR="00D81768" w:rsidRPr="00C02993" w:rsidRDefault="00D81768" w:rsidP="00D81768">
      <w:pPr>
        <w:numPr>
          <w:ilvl w:val="0"/>
          <w:numId w:val="5"/>
        </w:numPr>
        <w:spacing w:after="120"/>
        <w:ind w:left="851" w:right="105" w:hanging="142"/>
        <w:jc w:val="both"/>
        <w:textAlignment w:val="baseline"/>
        <w:rPr>
          <w:rFonts w:ascii="Calibri" w:hAnsi="Calibri" w:cs="Calibri"/>
          <w:sz w:val="22"/>
        </w:rPr>
      </w:pPr>
      <w:r w:rsidRPr="00C02993">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sidRPr="00C02993">
        <w:rPr>
          <w:rFonts w:ascii="Calibri" w:hAnsi="Calibri" w:cs="Calibri"/>
          <w:color w:val="000000"/>
          <w:sz w:val="22"/>
        </w:rPr>
        <w:t>, κατά</w:t>
      </w:r>
      <w:r w:rsidRPr="00C02993">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sidRPr="00C02993">
        <w:rPr>
          <w:rFonts w:ascii="Calibri" w:hAnsi="Calibri" w:cs="Calibri"/>
          <w:color w:val="000000"/>
          <w:sz w:val="22"/>
        </w:rPr>
        <w:t> </w:t>
      </w:r>
    </w:p>
    <w:p w14:paraId="5D56F78E" w14:textId="77777777" w:rsidR="00D81768" w:rsidRPr="00C02993" w:rsidRDefault="00D81768" w:rsidP="00D81768">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 xml:space="preserve">η επωνυμία του δικαιούχου </w:t>
      </w:r>
      <w:r w:rsidRPr="00C02993">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C02993">
        <w:rPr>
          <w:rFonts w:ascii="Calibri" w:hAnsi="Calibri" w:cs="Calibri"/>
          <w:color w:val="000000"/>
          <w:sz w:val="22"/>
          <w:shd w:val="clear" w:color="auto" w:fill="FFFFFF"/>
        </w:rPr>
        <w:t>,  </w:t>
      </w:r>
      <w:r w:rsidRPr="00C02993">
        <w:rPr>
          <w:rFonts w:ascii="Calibri" w:hAnsi="Calibri" w:cs="Calibri"/>
          <w:color w:val="000000"/>
          <w:sz w:val="22"/>
        </w:rPr>
        <w:t> </w:t>
      </w:r>
    </w:p>
    <w:p w14:paraId="6C63E2F1" w14:textId="77777777" w:rsidR="00D81768" w:rsidRPr="00C02993" w:rsidRDefault="00D81768" w:rsidP="00D81768">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ο τίτλος, ο σκοπός και τα αναμενόμενα ή πραγματικά επιτεύγματα της πράξης, </w:t>
      </w:r>
      <w:r w:rsidRPr="00C02993">
        <w:rPr>
          <w:rFonts w:ascii="Calibri" w:hAnsi="Calibri" w:cs="Calibri"/>
          <w:color w:val="000000"/>
          <w:sz w:val="22"/>
        </w:rPr>
        <w:t> </w:t>
      </w:r>
    </w:p>
    <w:p w14:paraId="4F062804" w14:textId="77777777" w:rsidR="00D81768" w:rsidRPr="00C02993" w:rsidRDefault="00D81768" w:rsidP="00D81768">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sidRPr="00C02993">
        <w:rPr>
          <w:rFonts w:ascii="Calibri" w:hAnsi="Calibri" w:cs="Calibri"/>
          <w:color w:val="000000"/>
          <w:sz w:val="22"/>
        </w:rPr>
        <w:t> </w:t>
      </w:r>
    </w:p>
    <w:p w14:paraId="3A3A1405" w14:textId="77777777" w:rsidR="00D81768" w:rsidRPr="00C02993" w:rsidRDefault="00D81768" w:rsidP="00D81768">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sidRPr="00C02993">
        <w:rPr>
          <w:rFonts w:ascii="Calibri" w:hAnsi="Calibri" w:cs="Calibri"/>
          <w:color w:val="000000"/>
          <w:sz w:val="22"/>
        </w:rPr>
        <w:t> </w:t>
      </w:r>
    </w:p>
    <w:p w14:paraId="611ED33D" w14:textId="77777777" w:rsidR="00D81768" w:rsidRPr="00C02993" w:rsidRDefault="00D81768" w:rsidP="00D81768">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η ένδειξη της τοποθεσίας ή ο γεωεντοπισμός για την οικεία πράξη και τη συγκεκριμένη χώρα,  </w:t>
      </w:r>
      <w:r w:rsidRPr="00C02993">
        <w:rPr>
          <w:rFonts w:ascii="Calibri" w:hAnsi="Calibri" w:cs="Calibri"/>
          <w:color w:val="000000"/>
          <w:sz w:val="22"/>
        </w:rPr>
        <w:t> </w:t>
      </w:r>
    </w:p>
    <w:p w14:paraId="769AB9AD" w14:textId="77777777" w:rsidR="00D81768" w:rsidRPr="00C02993" w:rsidRDefault="00D81768" w:rsidP="00D81768">
      <w:pPr>
        <w:numPr>
          <w:ilvl w:val="0"/>
          <w:numId w:val="6"/>
        </w:numPr>
        <w:spacing w:after="120"/>
        <w:jc w:val="both"/>
        <w:textAlignment w:val="baseline"/>
        <w:rPr>
          <w:rFonts w:ascii="Calibri" w:hAnsi="Calibri" w:cs="Calibri"/>
          <w:sz w:val="22"/>
        </w:rPr>
      </w:pPr>
      <w:r w:rsidRPr="00C02993">
        <w:rPr>
          <w:rFonts w:ascii="Calibri" w:hAnsi="Calibri" w:cs="Calibri"/>
          <w:color w:val="000000"/>
          <w:sz w:val="22"/>
          <w:shd w:val="clear" w:color="auto" w:fill="FFFFFF"/>
        </w:rPr>
        <w:t>τον τύπο της παρέμβασης για την πράξη σύμφωνα με το άρθρο 73 του Καν. 1060/2021.  </w:t>
      </w:r>
      <w:r w:rsidRPr="00C02993">
        <w:rPr>
          <w:rFonts w:ascii="Calibri" w:hAnsi="Calibri" w:cs="Calibri"/>
          <w:color w:val="000000"/>
          <w:sz w:val="22"/>
        </w:rPr>
        <w:t> </w:t>
      </w:r>
    </w:p>
    <w:p w14:paraId="28D21EFB" w14:textId="77777777" w:rsidR="00D81768" w:rsidRPr="00C02993" w:rsidRDefault="00D81768" w:rsidP="00D81768">
      <w:pPr>
        <w:numPr>
          <w:ilvl w:val="0"/>
          <w:numId w:val="5"/>
        </w:numPr>
        <w:spacing w:after="120"/>
        <w:ind w:left="851" w:right="105" w:hanging="142"/>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C02993">
        <w:rPr>
          <w:rFonts w:ascii="Calibri" w:hAnsi="Calibri" w:cs="Calibri"/>
          <w:sz w:val="22"/>
          <w:shd w:val="clear" w:color="auto" w:fill="FFFFFF"/>
        </w:rPr>
        <w:t> </w:t>
      </w:r>
    </w:p>
    <w:p w14:paraId="1FFB43D9" w14:textId="77777777" w:rsidR="00D81768" w:rsidRPr="00C02993" w:rsidRDefault="00D81768" w:rsidP="00D81768">
      <w:pPr>
        <w:numPr>
          <w:ilvl w:val="0"/>
          <w:numId w:val="7"/>
        </w:numPr>
        <w:spacing w:after="120"/>
        <w:ind w:right="105"/>
        <w:jc w:val="both"/>
        <w:textAlignment w:val="baseline"/>
        <w:rPr>
          <w:rFonts w:ascii="Calibri" w:hAnsi="Calibri" w:cs="Calibri"/>
          <w:sz w:val="22"/>
        </w:rPr>
      </w:pPr>
      <w:r w:rsidRPr="00C02993">
        <w:rPr>
          <w:rFonts w:ascii="Calibri" w:hAnsi="Calibri" w:cs="Calibri"/>
          <w:color w:val="000000"/>
          <w:sz w:val="22"/>
          <w:shd w:val="clear" w:color="auto" w:fill="FFFFFF"/>
        </w:rPr>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sidRPr="00C02993">
        <w:rPr>
          <w:rFonts w:ascii="Calibri" w:hAnsi="Calibri" w:cs="Calibri"/>
          <w:color w:val="000000"/>
          <w:sz w:val="22"/>
        </w:rPr>
        <w:t> </w:t>
      </w:r>
    </w:p>
    <w:p w14:paraId="0566AC4F" w14:textId="77777777" w:rsidR="00D81768" w:rsidRPr="00C02993" w:rsidRDefault="00D81768" w:rsidP="00D81768">
      <w:pPr>
        <w:numPr>
          <w:ilvl w:val="0"/>
          <w:numId w:val="7"/>
        </w:numPr>
        <w:spacing w:after="120"/>
        <w:ind w:right="105"/>
        <w:jc w:val="both"/>
        <w:textAlignment w:val="baseline"/>
        <w:rPr>
          <w:rFonts w:ascii="Calibri" w:hAnsi="Calibri" w:cs="Calibri"/>
          <w:sz w:val="22"/>
        </w:rPr>
      </w:pPr>
      <w:r w:rsidRPr="00C02993">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sidRPr="00C02993">
        <w:rPr>
          <w:rFonts w:ascii="Calibri" w:hAnsi="Calibri" w:cs="Calibri"/>
          <w:color w:val="000000"/>
          <w:sz w:val="22"/>
        </w:rPr>
        <w:t> </w:t>
      </w:r>
    </w:p>
    <w:p w14:paraId="4EED0952" w14:textId="77777777" w:rsidR="00D81768" w:rsidRPr="00C02993" w:rsidRDefault="00D81768" w:rsidP="00D81768">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768B7896" w14:textId="77777777" w:rsidR="00D81768" w:rsidRPr="00C02993" w:rsidRDefault="00D81768" w:rsidP="00D81768">
      <w:pPr>
        <w:spacing w:after="120"/>
        <w:ind w:left="1650"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5F9DFE9D" w14:textId="77777777" w:rsidR="00D81768" w:rsidRPr="00C02993" w:rsidRDefault="00D81768" w:rsidP="00D81768">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B3DAB12" w14:textId="77777777" w:rsidR="00D81768" w:rsidRPr="00C02993" w:rsidRDefault="00D81768" w:rsidP="00D81768">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17D8A9CF" w14:textId="77777777" w:rsidR="00D81768" w:rsidRPr="00C02993" w:rsidRDefault="00D81768" w:rsidP="00D81768">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6DF71CA0" w14:textId="77777777" w:rsidR="00D81768" w:rsidRPr="00C02993" w:rsidRDefault="00D81768" w:rsidP="00D81768">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3C120955" w14:textId="77777777" w:rsidR="00D81768" w:rsidRPr="00C02993" w:rsidRDefault="00D81768" w:rsidP="00D81768">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1AFCC83D" w14:textId="77777777" w:rsidR="00D81768" w:rsidRPr="00C02993" w:rsidRDefault="00D81768" w:rsidP="00D81768">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6E9A9523" w14:textId="77777777" w:rsidR="00D81768" w:rsidRPr="00C02993" w:rsidRDefault="00D81768" w:rsidP="00D81768">
      <w:pPr>
        <w:numPr>
          <w:ilvl w:val="0"/>
          <w:numId w:val="7"/>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3B585CC5" w14:textId="77777777" w:rsidR="00D81768" w:rsidRPr="00C02993" w:rsidRDefault="00D81768" w:rsidP="00D81768">
      <w:pPr>
        <w:spacing w:after="120"/>
        <w:ind w:left="1185"/>
        <w:jc w:val="both"/>
        <w:textAlignment w:val="baseline"/>
        <w:rPr>
          <w:rFonts w:ascii="Calibri" w:hAnsi="Calibri" w:cs="Calibri"/>
          <w:sz w:val="22"/>
        </w:rPr>
      </w:pPr>
    </w:p>
    <w:p w14:paraId="47EBD18D" w14:textId="77777777" w:rsidR="00D81768" w:rsidRPr="00C02993" w:rsidRDefault="00D81768" w:rsidP="00D81768">
      <w:pPr>
        <w:spacing w:after="120"/>
        <w:ind w:left="495" w:right="105" w:hanging="270"/>
        <w:jc w:val="both"/>
        <w:textAlignment w:val="baseline"/>
        <w:rPr>
          <w:rFonts w:ascii="Calibri" w:hAnsi="Calibri" w:cs="Calibri"/>
          <w:sz w:val="22"/>
        </w:rPr>
      </w:pPr>
      <w:r w:rsidRPr="00C02993">
        <w:rPr>
          <w:rFonts w:ascii="Calibri" w:hAnsi="Calibri" w:cs="Calibri"/>
          <w:b/>
          <w:bCs/>
          <w:color w:val="000000"/>
          <w:sz w:val="22"/>
          <w:shd w:val="clear" w:color="auto" w:fill="FFFFFF"/>
        </w:rPr>
        <w:t>8.    ΤΗΡΗΣΗ ΣΤΟΙΧΕΙΩΝ ΚΑΙ ΔΙΚΑΙΟΛΟΓΗΤΙΚΩΝ ΑΠΟ ΔΙΚΑΙΟΥΧΟΥΣ  </w:t>
      </w:r>
      <w:r w:rsidRPr="00C02993">
        <w:rPr>
          <w:rFonts w:ascii="Calibri" w:hAnsi="Calibri" w:cs="Calibri"/>
          <w:color w:val="000000"/>
          <w:sz w:val="22"/>
        </w:rPr>
        <w:t> </w:t>
      </w:r>
    </w:p>
    <w:p w14:paraId="3CD2DBD9" w14:textId="77777777" w:rsidR="00D81768" w:rsidRPr="00C02993" w:rsidRDefault="00D81768" w:rsidP="00D81768">
      <w:pPr>
        <w:numPr>
          <w:ilvl w:val="0"/>
          <w:numId w:val="1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0048F492" w14:textId="77777777" w:rsidR="00D81768" w:rsidRPr="00C02993" w:rsidRDefault="00D81768" w:rsidP="00D81768">
      <w:pPr>
        <w:numPr>
          <w:ilvl w:val="0"/>
          <w:numId w:val="1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09DB2543" w14:textId="77777777" w:rsidR="00D81768" w:rsidRPr="00C02993" w:rsidRDefault="00D81768" w:rsidP="00D81768">
      <w:pPr>
        <w:numPr>
          <w:ilvl w:val="0"/>
          <w:numId w:val="1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373132DD" w14:textId="77777777" w:rsidR="00D81768" w:rsidRPr="00C02993" w:rsidRDefault="00D81768" w:rsidP="00D81768">
      <w:pPr>
        <w:numPr>
          <w:ilvl w:val="0"/>
          <w:numId w:val="14"/>
        </w:numPr>
        <w:spacing w:after="120"/>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757920FD" w14:textId="77777777" w:rsidR="00D81768" w:rsidRPr="00C02993" w:rsidRDefault="00D81768" w:rsidP="00D81768">
      <w:pPr>
        <w:numPr>
          <w:ilvl w:val="0"/>
          <w:numId w:val="10"/>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C02993">
        <w:rPr>
          <w:rFonts w:ascii="Calibri" w:hAnsi="Calibri" w:cs="Calibri"/>
          <w:sz w:val="22"/>
          <w:shd w:val="clear" w:color="auto" w:fill="FFFFFF"/>
        </w:rPr>
        <w:t> </w:t>
      </w:r>
    </w:p>
    <w:p w14:paraId="42F37D3A" w14:textId="77777777" w:rsidR="00D81768" w:rsidRPr="00C02993" w:rsidRDefault="00D81768" w:rsidP="00D81768">
      <w:pPr>
        <w:numPr>
          <w:ilvl w:val="0"/>
          <w:numId w:val="11"/>
        </w:numPr>
        <w:spacing w:after="120"/>
        <w:jc w:val="both"/>
        <w:textAlignment w:val="baseline"/>
        <w:rPr>
          <w:rFonts w:ascii="Calibri" w:hAnsi="Calibri" w:cs="Calibri"/>
          <w:sz w:val="22"/>
        </w:rPr>
      </w:pPr>
      <w:r w:rsidRPr="00C02993">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sidRPr="00C02993">
        <w:rPr>
          <w:rFonts w:ascii="Calibri" w:hAnsi="Calibri" w:cs="Calibri"/>
          <w:color w:val="000000"/>
          <w:sz w:val="22"/>
          <w:shd w:val="clear" w:color="auto" w:fill="FFFFFF"/>
        </w:rPr>
        <w:t> </w:t>
      </w:r>
      <w:r w:rsidRPr="00C02993">
        <w:rPr>
          <w:rFonts w:ascii="Calibri" w:hAnsi="Calibri" w:cs="Calibri"/>
          <w:color w:val="000000"/>
          <w:sz w:val="22"/>
        </w:rPr>
        <w:t> </w:t>
      </w:r>
    </w:p>
    <w:p w14:paraId="1217E287" w14:textId="77777777" w:rsidR="00D81768" w:rsidRPr="00C02993" w:rsidRDefault="00D81768" w:rsidP="00D81768">
      <w:pPr>
        <w:numPr>
          <w:ilvl w:val="0"/>
          <w:numId w:val="11"/>
        </w:numPr>
        <w:spacing w:after="120"/>
        <w:jc w:val="both"/>
        <w:textAlignment w:val="baseline"/>
        <w:rPr>
          <w:rFonts w:ascii="Calibri" w:hAnsi="Calibri" w:cs="Calibri"/>
          <w:sz w:val="22"/>
        </w:rPr>
      </w:pPr>
      <w:r w:rsidRPr="00C02993">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C02993">
        <w:rPr>
          <w:rFonts w:ascii="Calibri" w:hAnsi="Calibri" w:cs="Calibri"/>
          <w:color w:val="000000"/>
          <w:sz w:val="22"/>
          <w:shd w:val="clear" w:color="auto" w:fill="FFFFFF"/>
        </w:rPr>
        <w:t> </w:t>
      </w:r>
      <w:r w:rsidRPr="00C02993">
        <w:rPr>
          <w:rFonts w:ascii="Calibri" w:hAnsi="Calibri" w:cs="Calibri"/>
          <w:color w:val="000000"/>
          <w:sz w:val="22"/>
        </w:rPr>
        <w:t> </w:t>
      </w:r>
    </w:p>
    <w:p w14:paraId="395A2152" w14:textId="77777777" w:rsidR="00D81768" w:rsidRPr="00C02993" w:rsidRDefault="00D81768" w:rsidP="00D81768">
      <w:pPr>
        <w:numPr>
          <w:ilvl w:val="0"/>
          <w:numId w:val="11"/>
        </w:numPr>
        <w:spacing w:after="120"/>
        <w:jc w:val="both"/>
        <w:textAlignment w:val="baseline"/>
        <w:rPr>
          <w:rFonts w:ascii="Calibri" w:hAnsi="Calibri" w:cs="Calibri"/>
          <w:color w:val="000000"/>
          <w:sz w:val="22"/>
          <w:shd w:val="clear" w:color="auto" w:fill="FFFFFF"/>
        </w:rPr>
      </w:pPr>
      <w:r w:rsidRPr="00C02993">
        <w:rPr>
          <w:rFonts w:ascii="Calibri" w:hAnsi="Calibri" w:cs="Calibri"/>
          <w:iCs/>
          <w:color w:val="000000"/>
          <w:sz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C02993">
        <w:rPr>
          <w:rFonts w:ascii="Calibri" w:hAnsi="Calibri" w:cs="Calibri"/>
          <w:color w:val="000000"/>
          <w:sz w:val="22"/>
          <w:shd w:val="clear" w:color="auto" w:fill="FFFFFF"/>
        </w:rPr>
        <w:t> </w:t>
      </w:r>
    </w:p>
    <w:p w14:paraId="51BD1D2E" w14:textId="77777777" w:rsidR="00D81768" w:rsidRPr="00C02993" w:rsidRDefault="00D81768" w:rsidP="00D81768">
      <w:pPr>
        <w:numPr>
          <w:ilvl w:val="0"/>
          <w:numId w:val="10"/>
        </w:numPr>
        <w:spacing w:after="120"/>
        <w:ind w:right="105"/>
        <w:jc w:val="both"/>
        <w:textAlignment w:val="baseline"/>
        <w:rPr>
          <w:rFonts w:ascii="Calibri" w:hAnsi="Calibri" w:cs="Calibri"/>
          <w:color w:val="000000"/>
          <w:sz w:val="22"/>
          <w:shd w:val="clear" w:color="auto" w:fill="FFFFFF"/>
        </w:rPr>
      </w:pPr>
      <w:r w:rsidRPr="00C02993">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5F15581C" w14:textId="77777777" w:rsidR="00D81768" w:rsidRPr="00C02993" w:rsidRDefault="00D81768" w:rsidP="00D81768">
      <w:pPr>
        <w:spacing w:after="120"/>
        <w:ind w:left="1650"/>
        <w:jc w:val="both"/>
        <w:textAlignment w:val="baseline"/>
        <w:rPr>
          <w:rFonts w:ascii="Calibri" w:hAnsi="Calibri" w:cs="Calibri"/>
          <w:sz w:val="22"/>
          <w:shd w:val="clear" w:color="auto" w:fill="FFFFFF"/>
        </w:rPr>
      </w:pPr>
      <w:r w:rsidRPr="00C02993">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C02993">
        <w:rPr>
          <w:rFonts w:ascii="Calibri" w:hAnsi="Calibri" w:cs="Calibri"/>
          <w:sz w:val="22"/>
          <w:shd w:val="clear" w:color="auto" w:fill="FFFFFF"/>
        </w:rPr>
        <w:t> </w:t>
      </w:r>
    </w:p>
    <w:p w14:paraId="50E20150" w14:textId="77777777" w:rsidR="00D81768" w:rsidRPr="00C02993" w:rsidRDefault="00D81768" w:rsidP="00D81768">
      <w:pPr>
        <w:spacing w:after="120"/>
        <w:ind w:left="495" w:right="105" w:hanging="270"/>
        <w:jc w:val="both"/>
        <w:textAlignment w:val="baseline"/>
        <w:rPr>
          <w:rFonts w:ascii="Calibri" w:hAnsi="Calibri" w:cs="Calibri"/>
          <w:b/>
          <w:bCs/>
          <w:color w:val="000000"/>
          <w:sz w:val="22"/>
          <w:shd w:val="clear" w:color="auto" w:fill="FFFFFF"/>
        </w:rPr>
      </w:pPr>
    </w:p>
    <w:p w14:paraId="09593D6C" w14:textId="77777777" w:rsidR="00D81768" w:rsidRPr="00C02993" w:rsidRDefault="00D81768" w:rsidP="00D81768">
      <w:pPr>
        <w:spacing w:after="120"/>
        <w:ind w:left="495" w:right="105" w:hanging="270"/>
        <w:jc w:val="both"/>
        <w:textAlignment w:val="baseline"/>
        <w:rPr>
          <w:rFonts w:ascii="Calibri" w:hAnsi="Calibri" w:cs="Calibri"/>
          <w:b/>
          <w:bCs/>
          <w:color w:val="000000"/>
          <w:sz w:val="22"/>
          <w:shd w:val="clear" w:color="auto" w:fill="FFFFFF"/>
        </w:rPr>
      </w:pPr>
      <w:r w:rsidRPr="00C02993">
        <w:rPr>
          <w:rFonts w:ascii="Calibri" w:hAnsi="Calibri" w:cs="Calibri"/>
          <w:b/>
          <w:bCs/>
          <w:color w:val="000000"/>
          <w:sz w:val="22"/>
          <w:shd w:val="clear" w:color="auto" w:fill="FFFFFF"/>
        </w:rPr>
        <w:t>9. ΕΙΔΙΚΟΙ ΟΡΟΙ</w:t>
      </w:r>
    </w:p>
    <w:p w14:paraId="3F96062A" w14:textId="77777777" w:rsidR="00D81768" w:rsidRPr="00C02993" w:rsidRDefault="00D81768" w:rsidP="00D81768">
      <w:pPr>
        <w:spacing w:before="100" w:beforeAutospacing="1" w:after="120" w:afterAutospacing="1"/>
        <w:jc w:val="both"/>
        <w:rPr>
          <w:rFonts w:ascii="Calibri" w:hAnsi="Calibri" w:cs="Arial"/>
          <w:color w:val="000000"/>
          <w:sz w:val="22"/>
          <w:szCs w:val="22"/>
          <w:shd w:val="clear" w:color="auto" w:fill="FFFFFF"/>
        </w:rPr>
      </w:pPr>
    </w:p>
    <w:p w14:paraId="7977605B" w14:textId="77777777" w:rsidR="00D81768" w:rsidRPr="00C02993" w:rsidRDefault="00D81768" w:rsidP="00D81768">
      <w:pPr>
        <w:spacing w:before="100" w:beforeAutospacing="1" w:after="120" w:afterAutospacing="1"/>
        <w:jc w:val="both"/>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Κατά την Ένταξη συμπληρώνονται: </w:t>
      </w:r>
    </w:p>
    <w:p w14:paraId="73B880DC" w14:textId="77777777" w:rsidR="00D81768" w:rsidRPr="00C02993" w:rsidRDefault="00D81768" w:rsidP="00D81768">
      <w:pPr>
        <w:numPr>
          <w:ilvl w:val="0"/>
          <w:numId w:val="15"/>
        </w:numPr>
        <w:spacing w:before="100" w:beforeAutospacing="1" w:after="120" w:afterAutospacing="1"/>
        <w:jc w:val="both"/>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0834773B" w14:textId="77777777" w:rsidR="00D81768" w:rsidRPr="00C02993" w:rsidRDefault="00D81768" w:rsidP="00D81768">
      <w:pPr>
        <w:numPr>
          <w:ilvl w:val="0"/>
          <w:numId w:val="15"/>
        </w:numPr>
        <w:spacing w:before="100" w:beforeAutospacing="1" w:after="120" w:afterAutospacing="1"/>
        <w:jc w:val="both"/>
        <w:rPr>
          <w:rFonts w:ascii="Calibri" w:hAnsi="Calibri" w:cs="Arial"/>
          <w:color w:val="000000"/>
          <w:sz w:val="22"/>
          <w:szCs w:val="22"/>
          <w:shd w:val="clear" w:color="auto" w:fill="FFFFFF"/>
        </w:rPr>
      </w:pPr>
      <w:r w:rsidRPr="00C02993">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5FCEB6EC" w14:textId="77777777" w:rsidR="00D81768" w:rsidRDefault="00D81768" w:rsidP="00D81768"/>
    <w:p w14:paraId="173D63A8" w14:textId="77777777" w:rsidR="00B17255" w:rsidRPr="00E95C98" w:rsidRDefault="00B17255" w:rsidP="00D81768">
      <w:pPr>
        <w:ind w:left="228" w:right="224"/>
        <w:rPr>
          <w:rStyle w:val="normaltextrun"/>
          <w:rFonts w:asciiTheme="minorHAnsi" w:hAnsiTheme="minorHAnsi" w:cstheme="minorHAnsi"/>
          <w:color w:val="000000" w:themeColor="text1"/>
          <w:sz w:val="22"/>
          <w:szCs w:val="22"/>
          <w:lang w:eastAsia="en-US"/>
        </w:rPr>
      </w:pPr>
      <w:bookmarkStart w:id="0" w:name="_GoBack"/>
      <w:bookmarkEnd w:id="0"/>
    </w:p>
    <w:sectPr w:rsidR="00B17255" w:rsidRPr="00E95C98" w:rsidSect="00491828">
      <w:headerReference w:type="default" r:id="rId19"/>
      <w:footerReference w:type="even" r:id="rId20"/>
      <w:footerReference w:type="default" r:id="rId21"/>
      <w:headerReference w:type="first" r:id="rId22"/>
      <w:pgSz w:w="11907" w:h="16840"/>
      <w:pgMar w:top="1248" w:right="1559" w:bottom="1418" w:left="1797" w:header="720" w:footer="7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93B7FE8" w16cex:dateUtc="2024-04-11T12:05:00Z"/>
  <w16cex:commentExtensible w16cex:durableId="7BD6ECD6" w16cex:dateUtc="2024-04-11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297BDC9" w16cid:durableId="493B7FE8"/>
  <w16cid:commentId w16cid:paraId="074077D1" w16cid:durableId="7BD6ECD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3AAF7" w14:textId="77777777" w:rsidR="00325E52" w:rsidRDefault="00325E52">
      <w:r>
        <w:separator/>
      </w:r>
    </w:p>
    <w:p w14:paraId="4272C2DC" w14:textId="77777777" w:rsidR="00325E52" w:rsidRDefault="00325E52"/>
  </w:endnote>
  <w:endnote w:type="continuationSeparator" w:id="0">
    <w:p w14:paraId="6D2332BF" w14:textId="77777777" w:rsidR="00325E52" w:rsidRDefault="00325E52">
      <w:r>
        <w:continuationSeparator/>
      </w:r>
    </w:p>
    <w:p w14:paraId="7A5ECCBC" w14:textId="77777777" w:rsidR="00325E52" w:rsidRDefault="00325E52"/>
  </w:endnote>
  <w:endnote w:type="continuationNotice" w:id="1">
    <w:p w14:paraId="574E8EC9" w14:textId="77777777" w:rsidR="00325E52" w:rsidRDefault="00325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652F" w14:textId="77777777" w:rsidR="00DA2B7B" w:rsidRDefault="00DA2B7B">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3B680EB7"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1C91DE36" w14:textId="7777777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3DEB86DB" wp14:editId="0FA165CD">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2306784A" w14:textId="768C5F4D" w:rsidR="12B12604" w:rsidRDefault="0057763A"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rsidR="12B12604">
            <w:instrText>PAGE</w:instrText>
          </w:r>
          <w:r w:rsidRPr="1214B3ED">
            <w:fldChar w:fldCharType="separate"/>
          </w:r>
          <w:r w:rsidR="00D81768">
            <w:rPr>
              <w:noProof/>
            </w:rPr>
            <w:t>8</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4A416AFA" w14:textId="77777777"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4AB1C639" w14:textId="77777777"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p>
        <w:p w14:paraId="210E4489" w14:textId="77777777"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22095F3E" w14:textId="77777777"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5794009A"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787C061B" w14:textId="77777777"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3DCB2A5C" wp14:editId="3624F0C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49033F41" w14:textId="77777777" w:rsidR="1B4384E5" w:rsidRDefault="1B4384E5" w:rsidP="1B4384E5">
          <w:pPr>
            <w:spacing w:line="259" w:lineRule="auto"/>
            <w:jc w:val="center"/>
            <w:rPr>
              <w:rFonts w:ascii="Tahoma" w:eastAsia="Tahoma" w:hAnsi="Tahoma" w:cs="Tahoma"/>
              <w:color w:val="000000" w:themeColor="text1"/>
              <w:sz w:val="16"/>
              <w:szCs w:val="16"/>
            </w:rPr>
          </w:pPr>
        </w:p>
        <w:p w14:paraId="1C9E8DC9" w14:textId="77777777"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09B22473" w14:textId="77777777"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122D0DBF" w14:textId="77777777"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p>
        <w:p w14:paraId="6575142D" w14:textId="77777777"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63E7F041"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6805F" w14:textId="77777777" w:rsidR="001A3F1E" w:rsidRDefault="0057763A">
    <w:pPr>
      <w:pStyle w:val="aa"/>
      <w:framePr w:wrap="around" w:vAnchor="text" w:hAnchor="margin" w:xAlign="right" w:y="1"/>
      <w:rPr>
        <w:rStyle w:val="ab"/>
      </w:rPr>
    </w:pPr>
    <w:r>
      <w:rPr>
        <w:rStyle w:val="ab"/>
      </w:rPr>
      <w:fldChar w:fldCharType="begin"/>
    </w:r>
    <w:r w:rsidR="001A3F1E">
      <w:rPr>
        <w:rStyle w:val="ab"/>
      </w:rPr>
      <w:instrText xml:space="preserve">PAGE  </w:instrText>
    </w:r>
    <w:r>
      <w:rPr>
        <w:rStyle w:val="ab"/>
      </w:rPr>
      <w:fldChar w:fldCharType="end"/>
    </w:r>
  </w:p>
  <w:p w14:paraId="0F679814"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5"/>
      <w:gridCol w:w="949"/>
      <w:gridCol w:w="4268"/>
    </w:tblGrid>
    <w:tr w:rsidR="53CE2BE7" w14:paraId="6BF59E3B"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3FA38F06" w14:textId="77777777"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236B918" wp14:editId="4867B8A4">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00B2B007" w14:textId="4196D627" w:rsidR="53CE2BE7" w:rsidRDefault="0057763A"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rsidR="53CE2BE7">
            <w:instrText>PAGE</w:instrText>
          </w:r>
          <w:r w:rsidRPr="1214B3ED">
            <w:fldChar w:fldCharType="separate"/>
          </w:r>
          <w:r w:rsidR="00D81768">
            <w:rPr>
              <w:noProof/>
            </w:rPr>
            <w:t>17</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62179DA9" w14:textId="77777777"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3F08412D" w14:textId="77777777"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p>
        <w:p w14:paraId="3AB9260D" w14:textId="77777777"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Ημ. Έκδοσης: Ιούνιος 2023</w:t>
          </w:r>
        </w:p>
      </w:tc>
    </w:tr>
  </w:tbl>
  <w:p w14:paraId="48C431A6" w14:textId="77777777"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140A2" w14:textId="77777777" w:rsidR="00325E52" w:rsidRDefault="00325E52">
      <w:r>
        <w:separator/>
      </w:r>
    </w:p>
    <w:p w14:paraId="4AB95CA5" w14:textId="77777777" w:rsidR="00325E52" w:rsidRDefault="00325E52"/>
  </w:footnote>
  <w:footnote w:type="continuationSeparator" w:id="0">
    <w:p w14:paraId="33F8CEC0" w14:textId="77777777" w:rsidR="00325E52" w:rsidRDefault="00325E52">
      <w:r>
        <w:continuationSeparator/>
      </w:r>
    </w:p>
    <w:p w14:paraId="6B207C1B" w14:textId="77777777" w:rsidR="00325E52" w:rsidRDefault="00325E52"/>
  </w:footnote>
  <w:footnote w:type="continuationNotice" w:id="1">
    <w:p w14:paraId="11B85800" w14:textId="77777777" w:rsidR="00325E52" w:rsidRDefault="00325E5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8B391" w14:textId="77777777" w:rsidR="00DA2B7B" w:rsidRDefault="00DA2B7B">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3E8A0" w14:textId="77777777" w:rsidR="00DA0D5E" w:rsidRDefault="00DA0D5E">
    <w:pPr>
      <w:pStyle w:val="ad"/>
    </w:pPr>
    <w:r>
      <w:rPr>
        <w:noProof/>
        <w:lang w:eastAsia="el-GR"/>
      </w:rPr>
      <w:drawing>
        <wp:anchor distT="0" distB="0" distL="114300" distR="114300" simplePos="0" relativeHeight="251658240" behindDoc="0" locked="0" layoutInCell="1" allowOverlap="1" wp14:anchorId="14CA2EDF" wp14:editId="2B74E114">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35"/>
      <w:gridCol w:w="2835"/>
      <w:gridCol w:w="2835"/>
    </w:tblGrid>
    <w:tr w:rsidR="38AE8BD2" w14:paraId="5922D645" w14:textId="77777777" w:rsidTr="38AE8BD2">
      <w:trPr>
        <w:trHeight w:val="300"/>
      </w:trPr>
      <w:tc>
        <w:tcPr>
          <w:tcW w:w="2835" w:type="dxa"/>
        </w:tcPr>
        <w:p w14:paraId="403EB4FE" w14:textId="77777777" w:rsidR="38AE8BD2" w:rsidRDefault="38AE8BD2" w:rsidP="38AE8BD2">
          <w:pPr>
            <w:pStyle w:val="ad"/>
            <w:ind w:left="-115"/>
          </w:pPr>
        </w:p>
      </w:tc>
      <w:tc>
        <w:tcPr>
          <w:tcW w:w="2835" w:type="dxa"/>
        </w:tcPr>
        <w:p w14:paraId="40B2511C" w14:textId="77777777" w:rsidR="38AE8BD2" w:rsidRDefault="38AE8BD2" w:rsidP="38AE8BD2">
          <w:pPr>
            <w:pStyle w:val="ad"/>
            <w:jc w:val="center"/>
          </w:pPr>
        </w:p>
      </w:tc>
      <w:tc>
        <w:tcPr>
          <w:tcW w:w="2835" w:type="dxa"/>
        </w:tcPr>
        <w:p w14:paraId="13DE7B09" w14:textId="77777777" w:rsidR="38AE8BD2" w:rsidRDefault="38AE8BD2" w:rsidP="38AE8BD2">
          <w:pPr>
            <w:pStyle w:val="ad"/>
            <w:ind w:right="-115"/>
            <w:jc w:val="right"/>
          </w:pPr>
        </w:p>
      </w:tc>
    </w:tr>
  </w:tbl>
  <w:p w14:paraId="2882F247" w14:textId="77777777" w:rsidR="38AE8BD2" w:rsidRDefault="38AE8BD2" w:rsidP="38AE8BD2">
    <w:pPr>
      <w:pStyle w:val="ad"/>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5090"/>
      <w:gridCol w:w="5090"/>
      <w:gridCol w:w="5090"/>
    </w:tblGrid>
    <w:tr w:rsidR="38AE8BD2" w14:paraId="2A7F5400" w14:textId="77777777" w:rsidTr="38AE8BD2">
      <w:trPr>
        <w:trHeight w:val="300"/>
      </w:trPr>
      <w:tc>
        <w:tcPr>
          <w:tcW w:w="5090" w:type="dxa"/>
        </w:tcPr>
        <w:p w14:paraId="0E864B16" w14:textId="77777777" w:rsidR="38AE8BD2" w:rsidRDefault="38AE8BD2" w:rsidP="38AE8BD2">
          <w:pPr>
            <w:pStyle w:val="ad"/>
            <w:ind w:left="-115"/>
          </w:pPr>
        </w:p>
      </w:tc>
      <w:tc>
        <w:tcPr>
          <w:tcW w:w="5090" w:type="dxa"/>
        </w:tcPr>
        <w:p w14:paraId="50FB3F37" w14:textId="77777777" w:rsidR="38AE8BD2" w:rsidRDefault="38AE8BD2" w:rsidP="38AE8BD2">
          <w:pPr>
            <w:pStyle w:val="ad"/>
            <w:jc w:val="center"/>
          </w:pPr>
        </w:p>
      </w:tc>
      <w:tc>
        <w:tcPr>
          <w:tcW w:w="5090" w:type="dxa"/>
        </w:tcPr>
        <w:p w14:paraId="51B511F9" w14:textId="77777777" w:rsidR="38AE8BD2" w:rsidRDefault="38AE8BD2" w:rsidP="38AE8BD2">
          <w:pPr>
            <w:pStyle w:val="ad"/>
            <w:ind w:right="-115"/>
            <w:jc w:val="right"/>
          </w:pPr>
        </w:p>
      </w:tc>
    </w:tr>
  </w:tbl>
  <w:p w14:paraId="71C655F8" w14:textId="77777777" w:rsidR="38AE8BD2" w:rsidRDefault="38AE8BD2" w:rsidP="38AE8BD2">
    <w:pPr>
      <w:pStyle w:val="ad"/>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3873E" w14:textId="77777777"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50"/>
      <w:gridCol w:w="2850"/>
      <w:gridCol w:w="2850"/>
    </w:tblGrid>
    <w:tr w:rsidR="38AE8BD2" w14:paraId="66CDBF3E" w14:textId="77777777" w:rsidTr="38AE8BD2">
      <w:trPr>
        <w:trHeight w:val="300"/>
      </w:trPr>
      <w:tc>
        <w:tcPr>
          <w:tcW w:w="2850" w:type="dxa"/>
        </w:tcPr>
        <w:p w14:paraId="1907FA39" w14:textId="77777777" w:rsidR="38AE8BD2" w:rsidRDefault="38AE8BD2" w:rsidP="38AE8BD2">
          <w:pPr>
            <w:pStyle w:val="ad"/>
            <w:ind w:left="-115"/>
          </w:pPr>
        </w:p>
      </w:tc>
      <w:tc>
        <w:tcPr>
          <w:tcW w:w="2850" w:type="dxa"/>
        </w:tcPr>
        <w:p w14:paraId="6217113B" w14:textId="77777777" w:rsidR="38AE8BD2" w:rsidRDefault="38AE8BD2" w:rsidP="38AE8BD2">
          <w:pPr>
            <w:pStyle w:val="ad"/>
            <w:jc w:val="center"/>
          </w:pPr>
        </w:p>
      </w:tc>
      <w:tc>
        <w:tcPr>
          <w:tcW w:w="2850" w:type="dxa"/>
        </w:tcPr>
        <w:p w14:paraId="29FCEAF0" w14:textId="77777777" w:rsidR="38AE8BD2" w:rsidRDefault="38AE8BD2" w:rsidP="38AE8BD2">
          <w:pPr>
            <w:pStyle w:val="ad"/>
            <w:ind w:right="-115"/>
            <w:jc w:val="right"/>
          </w:pPr>
        </w:p>
      </w:tc>
    </w:tr>
  </w:tbl>
  <w:p w14:paraId="7E2EA75A" w14:textId="77777777"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5A4929"/>
    <w:multiLevelType w:val="hybridMultilevel"/>
    <w:tmpl w:val="D86A07CC"/>
    <w:lvl w:ilvl="0" w:tplc="7F88E71E">
      <w:start w:val="1"/>
      <w:numFmt w:val="lowerRoman"/>
      <w:lvlText w:val="(%1)"/>
      <w:lvlJc w:val="left"/>
      <w:pPr>
        <w:ind w:left="675" w:hanging="283"/>
      </w:pPr>
      <w:rPr>
        <w:rFonts w:ascii="Calibri" w:eastAsia="Calibri" w:hAnsi="Calibri" w:cs="Calibri" w:hint="default"/>
        <w:color w:val="000000"/>
        <w:sz w:val="24"/>
      </w:rPr>
    </w:lvl>
    <w:lvl w:ilvl="1" w:tplc="02CCC20A">
      <w:start w:val="1"/>
      <w:numFmt w:val="lowerLetter"/>
      <w:lvlText w:val="%2."/>
      <w:lvlJc w:val="left"/>
      <w:pPr>
        <w:ind w:left="1956" w:hanging="360"/>
      </w:pPr>
      <w:rPr>
        <w:rFonts w:ascii="Calibri" w:eastAsia="Calibri" w:hAnsi="Calibri" w:cs="Calibri" w:hint="default"/>
        <w:color w:val="000000"/>
        <w:sz w:val="24"/>
      </w:rPr>
    </w:lvl>
    <w:lvl w:ilvl="2" w:tplc="8EE670F0">
      <w:start w:val="1"/>
      <w:numFmt w:val="lowerRoman"/>
      <w:lvlText w:val="%3."/>
      <w:lvlJc w:val="right"/>
      <w:pPr>
        <w:ind w:left="2676" w:hanging="180"/>
      </w:pPr>
      <w:rPr>
        <w:rFonts w:ascii="Calibri" w:eastAsia="Calibri" w:hAnsi="Calibri" w:cs="Calibri" w:hint="default"/>
        <w:color w:val="000000"/>
        <w:sz w:val="24"/>
      </w:rPr>
    </w:lvl>
    <w:lvl w:ilvl="3" w:tplc="49D83A54">
      <w:start w:val="1"/>
      <w:numFmt w:val="decimal"/>
      <w:lvlText w:val="%4."/>
      <w:lvlJc w:val="left"/>
      <w:pPr>
        <w:ind w:left="3396" w:hanging="360"/>
      </w:pPr>
      <w:rPr>
        <w:rFonts w:ascii="Calibri" w:eastAsia="Calibri" w:hAnsi="Calibri" w:cs="Calibri" w:hint="default"/>
        <w:color w:val="000000"/>
        <w:sz w:val="24"/>
      </w:rPr>
    </w:lvl>
    <w:lvl w:ilvl="4" w:tplc="FEE8BFF6">
      <w:start w:val="1"/>
      <w:numFmt w:val="lowerLetter"/>
      <w:lvlText w:val="%5."/>
      <w:lvlJc w:val="left"/>
      <w:pPr>
        <w:ind w:left="4116" w:hanging="360"/>
      </w:pPr>
      <w:rPr>
        <w:rFonts w:ascii="Calibri" w:eastAsia="Calibri" w:hAnsi="Calibri" w:cs="Calibri" w:hint="default"/>
        <w:color w:val="000000"/>
        <w:sz w:val="24"/>
      </w:rPr>
    </w:lvl>
    <w:lvl w:ilvl="5" w:tplc="D2D85DAC">
      <w:start w:val="1"/>
      <w:numFmt w:val="lowerRoman"/>
      <w:lvlText w:val="%6."/>
      <w:lvlJc w:val="right"/>
      <w:pPr>
        <w:ind w:left="4836" w:hanging="180"/>
      </w:pPr>
      <w:rPr>
        <w:rFonts w:ascii="Calibri" w:eastAsia="Calibri" w:hAnsi="Calibri" w:cs="Calibri" w:hint="default"/>
        <w:color w:val="000000"/>
        <w:sz w:val="24"/>
      </w:rPr>
    </w:lvl>
    <w:lvl w:ilvl="6" w:tplc="18D29812">
      <w:start w:val="1"/>
      <w:numFmt w:val="decimal"/>
      <w:lvlText w:val="%7."/>
      <w:lvlJc w:val="left"/>
      <w:pPr>
        <w:ind w:left="5556" w:hanging="360"/>
      </w:pPr>
      <w:rPr>
        <w:rFonts w:ascii="Calibri" w:eastAsia="Calibri" w:hAnsi="Calibri" w:cs="Calibri" w:hint="default"/>
        <w:color w:val="000000"/>
        <w:sz w:val="24"/>
      </w:rPr>
    </w:lvl>
    <w:lvl w:ilvl="7" w:tplc="6CAC9296">
      <w:start w:val="1"/>
      <w:numFmt w:val="lowerLetter"/>
      <w:lvlText w:val="%8."/>
      <w:lvlJc w:val="left"/>
      <w:pPr>
        <w:ind w:left="6276" w:hanging="360"/>
      </w:pPr>
      <w:rPr>
        <w:rFonts w:ascii="Calibri" w:eastAsia="Calibri" w:hAnsi="Calibri" w:cs="Calibri" w:hint="default"/>
        <w:color w:val="000000"/>
        <w:sz w:val="24"/>
      </w:rPr>
    </w:lvl>
    <w:lvl w:ilvl="8" w:tplc="16CAAF04">
      <w:start w:val="1"/>
      <w:numFmt w:val="lowerRoman"/>
      <w:lvlText w:val="%9."/>
      <w:lvlJc w:val="right"/>
      <w:pPr>
        <w:ind w:left="6996" w:hanging="180"/>
      </w:pPr>
      <w:rPr>
        <w:rFonts w:ascii="Calibri" w:eastAsia="Calibri" w:hAnsi="Calibri" w:cs="Calibri" w:hint="default"/>
        <w:color w:val="000000"/>
        <w:sz w:val="24"/>
      </w:rPr>
    </w:lvl>
  </w:abstractNum>
  <w:abstractNum w:abstractNumId="2"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4"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7" w15:restartNumberingAfterBreak="0">
    <w:nsid w:val="31845BCE"/>
    <w:multiLevelType w:val="hybridMultilevel"/>
    <w:tmpl w:val="8F30A3E2"/>
    <w:lvl w:ilvl="0" w:tplc="92F078E2">
      <w:start w:val="1"/>
      <w:numFmt w:val="decimal"/>
      <w:lvlText w:val="%1."/>
      <w:lvlJc w:val="left"/>
      <w:pPr>
        <w:ind w:left="822" w:hanging="357"/>
      </w:pPr>
      <w:rPr>
        <w:rFonts w:ascii="Arial" w:eastAsia="Arial" w:hAnsi="Arial" w:cs="Arial" w:hint="default"/>
        <w:color w:val="000000"/>
        <w:sz w:val="18"/>
      </w:rPr>
    </w:lvl>
    <w:lvl w:ilvl="1" w:tplc="063698FA">
      <w:start w:val="1"/>
      <w:numFmt w:val="decimal"/>
      <w:lvlText w:val="%2."/>
      <w:lvlJc w:val="left"/>
      <w:pPr>
        <w:ind w:left="1548" w:hanging="360"/>
      </w:pPr>
      <w:rPr>
        <w:rFonts w:ascii="Calibri" w:eastAsia="Calibri" w:hAnsi="Calibri" w:cs="Calibri" w:hint="default"/>
        <w:color w:val="000000"/>
        <w:sz w:val="24"/>
      </w:rPr>
    </w:lvl>
    <w:lvl w:ilvl="2" w:tplc="15D61B7A">
      <w:start w:val="1"/>
      <w:numFmt w:val="decimal"/>
      <w:lvlText w:val="%3."/>
      <w:lvlJc w:val="left"/>
      <w:pPr>
        <w:ind w:left="2268" w:hanging="360"/>
      </w:pPr>
      <w:rPr>
        <w:rFonts w:ascii="Calibri" w:eastAsia="Calibri" w:hAnsi="Calibri" w:cs="Calibri" w:hint="default"/>
        <w:color w:val="000000"/>
        <w:sz w:val="24"/>
      </w:rPr>
    </w:lvl>
    <w:lvl w:ilvl="3" w:tplc="8594DEF8">
      <w:start w:val="1"/>
      <w:numFmt w:val="decimal"/>
      <w:lvlText w:val="%4."/>
      <w:lvlJc w:val="left"/>
      <w:pPr>
        <w:ind w:left="2988" w:hanging="360"/>
      </w:pPr>
      <w:rPr>
        <w:rFonts w:ascii="Calibri" w:eastAsia="Calibri" w:hAnsi="Calibri" w:cs="Calibri" w:hint="default"/>
        <w:color w:val="000000"/>
        <w:sz w:val="24"/>
      </w:rPr>
    </w:lvl>
    <w:lvl w:ilvl="4" w:tplc="897AAE80">
      <w:start w:val="1"/>
      <w:numFmt w:val="decimal"/>
      <w:lvlText w:val="%5."/>
      <w:lvlJc w:val="left"/>
      <w:pPr>
        <w:ind w:left="3708" w:hanging="360"/>
      </w:pPr>
      <w:rPr>
        <w:rFonts w:ascii="Calibri" w:eastAsia="Calibri" w:hAnsi="Calibri" w:cs="Calibri" w:hint="default"/>
        <w:color w:val="000000"/>
        <w:sz w:val="24"/>
      </w:rPr>
    </w:lvl>
    <w:lvl w:ilvl="5" w:tplc="DA3254C4">
      <w:start w:val="1"/>
      <w:numFmt w:val="decimal"/>
      <w:lvlText w:val="%6."/>
      <w:lvlJc w:val="left"/>
      <w:pPr>
        <w:ind w:left="4428" w:hanging="360"/>
      </w:pPr>
      <w:rPr>
        <w:rFonts w:ascii="Calibri" w:eastAsia="Calibri" w:hAnsi="Calibri" w:cs="Calibri" w:hint="default"/>
        <w:color w:val="000000"/>
        <w:sz w:val="24"/>
      </w:rPr>
    </w:lvl>
    <w:lvl w:ilvl="6" w:tplc="5E5C7886">
      <w:start w:val="1"/>
      <w:numFmt w:val="decimal"/>
      <w:lvlText w:val="%7."/>
      <w:lvlJc w:val="left"/>
      <w:pPr>
        <w:ind w:left="5148" w:hanging="360"/>
      </w:pPr>
      <w:rPr>
        <w:rFonts w:ascii="Calibri" w:eastAsia="Calibri" w:hAnsi="Calibri" w:cs="Calibri" w:hint="default"/>
        <w:color w:val="000000"/>
        <w:sz w:val="24"/>
      </w:rPr>
    </w:lvl>
    <w:lvl w:ilvl="7" w:tplc="166C6B26">
      <w:start w:val="1"/>
      <w:numFmt w:val="decimal"/>
      <w:lvlText w:val="%8."/>
      <w:lvlJc w:val="left"/>
      <w:pPr>
        <w:ind w:left="5868" w:hanging="360"/>
      </w:pPr>
      <w:rPr>
        <w:rFonts w:ascii="Calibri" w:eastAsia="Calibri" w:hAnsi="Calibri" w:cs="Calibri" w:hint="default"/>
        <w:color w:val="000000"/>
        <w:sz w:val="24"/>
      </w:rPr>
    </w:lvl>
    <w:lvl w:ilvl="8" w:tplc="2F16C6E0">
      <w:start w:val="1"/>
      <w:numFmt w:val="decimal"/>
      <w:lvlText w:val="%9."/>
      <w:lvlJc w:val="left"/>
      <w:pPr>
        <w:ind w:left="6588" w:hanging="360"/>
      </w:pPr>
      <w:rPr>
        <w:rFonts w:ascii="Calibri" w:eastAsia="Calibri" w:hAnsi="Calibri" w:cs="Calibri" w:hint="default"/>
        <w:color w:val="000000"/>
        <w:sz w:val="24"/>
      </w:rPr>
    </w:lvl>
  </w:abstractNum>
  <w:abstractNum w:abstractNumId="8"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9" w15:restartNumberingAfterBreak="0">
    <w:nsid w:val="3A7130B3"/>
    <w:multiLevelType w:val="hybridMultilevel"/>
    <w:tmpl w:val="FCB08A96"/>
    <w:lvl w:ilvl="0" w:tplc="225A4092">
      <w:start w:val="6"/>
      <w:numFmt w:val="lowerRoman"/>
      <w:lvlText w:val="(%1)"/>
      <w:lvlJc w:val="left"/>
      <w:pPr>
        <w:ind w:left="828" w:hanging="360"/>
      </w:pPr>
      <w:rPr>
        <w:rFonts w:ascii="Calibri" w:eastAsia="Calibri" w:hAnsi="Calibri" w:cs="Calibri" w:hint="default"/>
        <w:color w:val="000000"/>
        <w:sz w:val="24"/>
      </w:rPr>
    </w:lvl>
    <w:lvl w:ilvl="1" w:tplc="9198E400">
      <w:start w:val="1"/>
      <w:numFmt w:val="decimal"/>
      <w:lvlText w:val="%2."/>
      <w:lvlJc w:val="left"/>
      <w:pPr>
        <w:ind w:left="1548" w:hanging="360"/>
      </w:pPr>
      <w:rPr>
        <w:rFonts w:ascii="Calibri" w:eastAsia="Calibri" w:hAnsi="Calibri" w:cs="Calibri" w:hint="default"/>
        <w:color w:val="000000"/>
        <w:sz w:val="24"/>
      </w:rPr>
    </w:lvl>
    <w:lvl w:ilvl="2" w:tplc="63BA556A">
      <w:start w:val="1"/>
      <w:numFmt w:val="decimal"/>
      <w:lvlText w:val="%3."/>
      <w:lvlJc w:val="left"/>
      <w:pPr>
        <w:ind w:left="2268" w:hanging="360"/>
      </w:pPr>
      <w:rPr>
        <w:rFonts w:ascii="Calibri" w:eastAsia="Calibri" w:hAnsi="Calibri" w:cs="Calibri" w:hint="default"/>
        <w:color w:val="000000"/>
        <w:sz w:val="24"/>
      </w:rPr>
    </w:lvl>
    <w:lvl w:ilvl="3" w:tplc="3B78BE86">
      <w:start w:val="1"/>
      <w:numFmt w:val="decimal"/>
      <w:lvlText w:val="%4."/>
      <w:lvlJc w:val="left"/>
      <w:pPr>
        <w:ind w:left="2988" w:hanging="360"/>
      </w:pPr>
      <w:rPr>
        <w:rFonts w:ascii="Calibri" w:eastAsia="Calibri" w:hAnsi="Calibri" w:cs="Calibri" w:hint="default"/>
        <w:color w:val="000000"/>
        <w:sz w:val="24"/>
      </w:rPr>
    </w:lvl>
    <w:lvl w:ilvl="4" w:tplc="BE320AEC">
      <w:start w:val="1"/>
      <w:numFmt w:val="decimal"/>
      <w:lvlText w:val="%5."/>
      <w:lvlJc w:val="left"/>
      <w:pPr>
        <w:ind w:left="3708" w:hanging="360"/>
      </w:pPr>
      <w:rPr>
        <w:rFonts w:ascii="Calibri" w:eastAsia="Calibri" w:hAnsi="Calibri" w:cs="Calibri" w:hint="default"/>
        <w:color w:val="000000"/>
        <w:sz w:val="24"/>
      </w:rPr>
    </w:lvl>
    <w:lvl w:ilvl="5" w:tplc="648E15AC">
      <w:start w:val="1"/>
      <w:numFmt w:val="decimal"/>
      <w:lvlText w:val="%6."/>
      <w:lvlJc w:val="left"/>
      <w:pPr>
        <w:ind w:left="4428" w:hanging="360"/>
      </w:pPr>
      <w:rPr>
        <w:rFonts w:ascii="Calibri" w:eastAsia="Calibri" w:hAnsi="Calibri" w:cs="Calibri" w:hint="default"/>
        <w:color w:val="000000"/>
        <w:sz w:val="24"/>
      </w:rPr>
    </w:lvl>
    <w:lvl w:ilvl="6" w:tplc="D79E4714">
      <w:start w:val="1"/>
      <w:numFmt w:val="decimal"/>
      <w:lvlText w:val="%7."/>
      <w:lvlJc w:val="left"/>
      <w:pPr>
        <w:ind w:left="5148" w:hanging="360"/>
      </w:pPr>
      <w:rPr>
        <w:rFonts w:ascii="Calibri" w:eastAsia="Calibri" w:hAnsi="Calibri" w:cs="Calibri" w:hint="default"/>
        <w:color w:val="000000"/>
        <w:sz w:val="24"/>
      </w:rPr>
    </w:lvl>
    <w:lvl w:ilvl="7" w:tplc="59800EE0">
      <w:start w:val="1"/>
      <w:numFmt w:val="decimal"/>
      <w:lvlText w:val="%8."/>
      <w:lvlJc w:val="left"/>
      <w:pPr>
        <w:ind w:left="5868" w:hanging="360"/>
      </w:pPr>
      <w:rPr>
        <w:rFonts w:ascii="Calibri" w:eastAsia="Calibri" w:hAnsi="Calibri" w:cs="Calibri" w:hint="default"/>
        <w:color w:val="000000"/>
        <w:sz w:val="24"/>
      </w:rPr>
    </w:lvl>
    <w:lvl w:ilvl="8" w:tplc="F58E14D6">
      <w:start w:val="1"/>
      <w:numFmt w:val="decimal"/>
      <w:lvlText w:val="%9."/>
      <w:lvlJc w:val="left"/>
      <w:pPr>
        <w:ind w:left="6588" w:hanging="360"/>
      </w:pPr>
      <w:rPr>
        <w:rFonts w:ascii="Calibri" w:eastAsia="Calibri" w:hAnsi="Calibri" w:cs="Calibri" w:hint="default"/>
        <w:color w:val="000000"/>
        <w:sz w:val="24"/>
      </w:rPr>
    </w:lvl>
  </w:abstractNum>
  <w:abstractNum w:abstractNumId="10"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25118D"/>
    <w:multiLevelType w:val="hybridMultilevel"/>
    <w:tmpl w:val="F1E231EC"/>
    <w:lvl w:ilvl="0" w:tplc="B84AA61C">
      <w:start w:val="1"/>
      <w:numFmt w:val="decimal"/>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2" w15:restartNumberingAfterBreak="0">
    <w:nsid w:val="40FB0E56"/>
    <w:multiLevelType w:val="hybridMultilevel"/>
    <w:tmpl w:val="0CFA557C"/>
    <w:lvl w:ilvl="0" w:tplc="4F887F52">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3" w15:restartNumberingAfterBreak="0">
    <w:nsid w:val="4245261E"/>
    <w:multiLevelType w:val="hybridMultilevel"/>
    <w:tmpl w:val="FB105606"/>
    <w:lvl w:ilvl="0" w:tplc="929E28D0">
      <w:start w:val="1"/>
      <w:numFmt w:val="lowerRoman"/>
      <w:lvlText w:val="(%1)"/>
      <w:lvlJc w:val="left"/>
      <w:pPr>
        <w:ind w:left="822" w:hanging="357"/>
      </w:pPr>
      <w:rPr>
        <w:rFonts w:ascii="Arial" w:eastAsia="Arial" w:hAnsi="Arial" w:cs="Arial" w:hint="default"/>
        <w:color w:val="000000"/>
        <w:sz w:val="18"/>
      </w:rPr>
    </w:lvl>
    <w:lvl w:ilvl="1" w:tplc="401251E2">
      <w:start w:val="1"/>
      <w:numFmt w:val="decimal"/>
      <w:lvlText w:val="%2."/>
      <w:lvlJc w:val="left"/>
      <w:pPr>
        <w:ind w:left="1548" w:hanging="360"/>
      </w:pPr>
      <w:rPr>
        <w:rFonts w:ascii="Calibri" w:eastAsia="Calibri" w:hAnsi="Calibri" w:cs="Calibri" w:hint="default"/>
        <w:color w:val="000000"/>
        <w:sz w:val="24"/>
      </w:rPr>
    </w:lvl>
    <w:lvl w:ilvl="2" w:tplc="C84ED056">
      <w:start w:val="1"/>
      <w:numFmt w:val="decimal"/>
      <w:lvlText w:val="%3."/>
      <w:lvlJc w:val="left"/>
      <w:pPr>
        <w:ind w:left="2268" w:hanging="360"/>
      </w:pPr>
      <w:rPr>
        <w:rFonts w:ascii="Calibri" w:eastAsia="Calibri" w:hAnsi="Calibri" w:cs="Calibri" w:hint="default"/>
        <w:color w:val="000000"/>
        <w:sz w:val="24"/>
      </w:rPr>
    </w:lvl>
    <w:lvl w:ilvl="3" w:tplc="10AE4A9E">
      <w:start w:val="1"/>
      <w:numFmt w:val="decimal"/>
      <w:lvlText w:val="%4."/>
      <w:lvlJc w:val="left"/>
      <w:pPr>
        <w:ind w:left="2988" w:hanging="360"/>
      </w:pPr>
      <w:rPr>
        <w:rFonts w:ascii="Calibri" w:eastAsia="Calibri" w:hAnsi="Calibri" w:cs="Calibri" w:hint="default"/>
        <w:color w:val="000000"/>
        <w:sz w:val="24"/>
      </w:rPr>
    </w:lvl>
    <w:lvl w:ilvl="4" w:tplc="13424C6C">
      <w:start w:val="1"/>
      <w:numFmt w:val="decimal"/>
      <w:lvlText w:val="%5."/>
      <w:lvlJc w:val="left"/>
      <w:pPr>
        <w:ind w:left="3708" w:hanging="360"/>
      </w:pPr>
      <w:rPr>
        <w:rFonts w:ascii="Calibri" w:eastAsia="Calibri" w:hAnsi="Calibri" w:cs="Calibri" w:hint="default"/>
        <w:color w:val="000000"/>
        <w:sz w:val="24"/>
      </w:rPr>
    </w:lvl>
    <w:lvl w:ilvl="5" w:tplc="54B05C50">
      <w:start w:val="1"/>
      <w:numFmt w:val="decimal"/>
      <w:lvlText w:val="%6."/>
      <w:lvlJc w:val="left"/>
      <w:pPr>
        <w:ind w:left="4428" w:hanging="360"/>
      </w:pPr>
      <w:rPr>
        <w:rFonts w:ascii="Calibri" w:eastAsia="Calibri" w:hAnsi="Calibri" w:cs="Calibri" w:hint="default"/>
        <w:color w:val="000000"/>
        <w:sz w:val="24"/>
      </w:rPr>
    </w:lvl>
    <w:lvl w:ilvl="6" w:tplc="FD5C4876">
      <w:start w:val="1"/>
      <w:numFmt w:val="decimal"/>
      <w:lvlText w:val="%7."/>
      <w:lvlJc w:val="left"/>
      <w:pPr>
        <w:ind w:left="5148" w:hanging="360"/>
      </w:pPr>
      <w:rPr>
        <w:rFonts w:ascii="Calibri" w:eastAsia="Calibri" w:hAnsi="Calibri" w:cs="Calibri" w:hint="default"/>
        <w:color w:val="000000"/>
        <w:sz w:val="24"/>
      </w:rPr>
    </w:lvl>
    <w:lvl w:ilvl="7" w:tplc="3D3C7DE6">
      <w:start w:val="1"/>
      <w:numFmt w:val="decimal"/>
      <w:lvlText w:val="%8."/>
      <w:lvlJc w:val="left"/>
      <w:pPr>
        <w:ind w:left="5868" w:hanging="360"/>
      </w:pPr>
      <w:rPr>
        <w:rFonts w:ascii="Calibri" w:eastAsia="Calibri" w:hAnsi="Calibri" w:cs="Calibri" w:hint="default"/>
        <w:color w:val="000000"/>
        <w:sz w:val="24"/>
      </w:rPr>
    </w:lvl>
    <w:lvl w:ilvl="8" w:tplc="4A2A87CA">
      <w:start w:val="1"/>
      <w:numFmt w:val="decimal"/>
      <w:lvlText w:val="%9."/>
      <w:lvlJc w:val="left"/>
      <w:pPr>
        <w:ind w:left="6588" w:hanging="360"/>
      </w:pPr>
      <w:rPr>
        <w:rFonts w:ascii="Calibri" w:eastAsia="Calibri" w:hAnsi="Calibri" w:cs="Calibri" w:hint="default"/>
        <w:color w:val="000000"/>
        <w:sz w:val="24"/>
      </w:rPr>
    </w:lvl>
  </w:abstractNum>
  <w:abstractNum w:abstractNumId="14"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317020"/>
    <w:multiLevelType w:val="hybridMultilevel"/>
    <w:tmpl w:val="817E577A"/>
    <w:lvl w:ilvl="0" w:tplc="4D3E9918">
      <w:start w:val="1"/>
      <w:numFmt w:val="decimal"/>
      <w:lvlText w:val="%1."/>
      <w:lvlJc w:val="left"/>
      <w:pPr>
        <w:ind w:left="610" w:hanging="218"/>
      </w:pPr>
      <w:rPr>
        <w:rFonts w:ascii="Arial" w:eastAsia="Arial" w:hAnsi="Arial" w:cs="Arial" w:hint="default"/>
        <w:b/>
        <w:bCs/>
        <w:color w:val="000000"/>
        <w:sz w:val="18"/>
      </w:rPr>
    </w:lvl>
    <w:lvl w:ilvl="1" w:tplc="9D94E044">
      <w:start w:val="1"/>
      <w:numFmt w:val="lowerLetter"/>
      <w:lvlText w:val="%2)"/>
      <w:lvlJc w:val="left"/>
      <w:pPr>
        <w:ind w:left="894" w:hanging="360"/>
      </w:pPr>
      <w:rPr>
        <w:rFonts w:ascii="Calibri" w:eastAsia="Calibri" w:hAnsi="Calibri" w:cs="Calibri" w:hint="default"/>
        <w:color w:val="000000"/>
        <w:sz w:val="24"/>
      </w:rPr>
    </w:lvl>
    <w:lvl w:ilvl="2" w:tplc="5560C510">
      <w:start w:val="1"/>
      <w:numFmt w:val="lowerRoman"/>
      <w:lvlText w:val="%3)"/>
      <w:lvlJc w:val="left"/>
      <w:pPr>
        <w:ind w:left="1330" w:hanging="360"/>
      </w:pPr>
      <w:rPr>
        <w:rFonts w:ascii="Calibri" w:eastAsia="Calibri" w:hAnsi="Calibri" w:cs="Calibri" w:hint="default"/>
        <w:color w:val="000000"/>
        <w:sz w:val="24"/>
      </w:rPr>
    </w:lvl>
    <w:lvl w:ilvl="3" w:tplc="8214C80C">
      <w:start w:val="1"/>
      <w:numFmt w:val="decimal"/>
      <w:lvlText w:val="(%4)"/>
      <w:lvlJc w:val="left"/>
      <w:pPr>
        <w:ind w:left="1690" w:hanging="360"/>
      </w:pPr>
      <w:rPr>
        <w:rFonts w:ascii="Calibri" w:eastAsia="Calibri" w:hAnsi="Calibri" w:cs="Calibri" w:hint="default"/>
        <w:color w:val="000000"/>
        <w:sz w:val="24"/>
      </w:rPr>
    </w:lvl>
    <w:lvl w:ilvl="4" w:tplc="04103BFA">
      <w:start w:val="1"/>
      <w:numFmt w:val="lowerLetter"/>
      <w:lvlText w:val="(%5)"/>
      <w:lvlJc w:val="left"/>
      <w:pPr>
        <w:ind w:left="2050" w:hanging="360"/>
      </w:pPr>
      <w:rPr>
        <w:rFonts w:ascii="Calibri" w:eastAsia="Calibri" w:hAnsi="Calibri" w:cs="Calibri" w:hint="default"/>
        <w:color w:val="000000"/>
        <w:sz w:val="24"/>
      </w:rPr>
    </w:lvl>
    <w:lvl w:ilvl="5" w:tplc="469AE166">
      <w:start w:val="1"/>
      <w:numFmt w:val="lowerRoman"/>
      <w:lvlText w:val="(%6)"/>
      <w:lvlJc w:val="left"/>
      <w:pPr>
        <w:ind w:left="2410" w:hanging="360"/>
      </w:pPr>
      <w:rPr>
        <w:rFonts w:ascii="Calibri" w:eastAsia="Calibri" w:hAnsi="Calibri" w:cs="Calibri" w:hint="default"/>
        <w:color w:val="000000"/>
        <w:sz w:val="24"/>
      </w:rPr>
    </w:lvl>
    <w:lvl w:ilvl="6" w:tplc="C516969A">
      <w:start w:val="1"/>
      <w:numFmt w:val="decimal"/>
      <w:lvlText w:val="%7."/>
      <w:lvlJc w:val="left"/>
      <w:pPr>
        <w:ind w:left="2770" w:hanging="360"/>
      </w:pPr>
      <w:rPr>
        <w:rFonts w:ascii="Calibri" w:eastAsia="Calibri" w:hAnsi="Calibri" w:cs="Calibri" w:hint="default"/>
        <w:color w:val="000000"/>
        <w:sz w:val="24"/>
      </w:rPr>
    </w:lvl>
    <w:lvl w:ilvl="7" w:tplc="1F1CCFB8">
      <w:start w:val="1"/>
      <w:numFmt w:val="lowerLetter"/>
      <w:lvlText w:val="%8."/>
      <w:lvlJc w:val="left"/>
      <w:pPr>
        <w:ind w:left="3130" w:hanging="360"/>
      </w:pPr>
      <w:rPr>
        <w:rFonts w:ascii="Calibri" w:eastAsia="Calibri" w:hAnsi="Calibri" w:cs="Calibri" w:hint="default"/>
        <w:color w:val="000000"/>
        <w:sz w:val="24"/>
      </w:rPr>
    </w:lvl>
    <w:lvl w:ilvl="8" w:tplc="695A0866">
      <w:start w:val="1"/>
      <w:numFmt w:val="lowerRoman"/>
      <w:lvlText w:val="%9."/>
      <w:lvlJc w:val="left"/>
      <w:pPr>
        <w:ind w:left="3490" w:hanging="360"/>
      </w:pPr>
      <w:rPr>
        <w:rFonts w:ascii="Calibri" w:eastAsia="Calibri" w:hAnsi="Calibri" w:cs="Calibri" w:hint="default"/>
        <w:color w:val="000000"/>
        <w:sz w:val="24"/>
      </w:rPr>
    </w:lvl>
  </w:abstractNum>
  <w:abstractNum w:abstractNumId="16" w15:restartNumberingAfterBreak="0">
    <w:nsid w:val="4BA95E93"/>
    <w:multiLevelType w:val="hybridMultilevel"/>
    <w:tmpl w:val="064A8E7A"/>
    <w:lvl w:ilvl="0" w:tplc="7B9450EC">
      <w:start w:val="1"/>
      <w:numFmt w:val="bullet"/>
      <w:lvlText w:val=""/>
      <w:lvlJc w:val="left"/>
      <w:pPr>
        <w:ind w:left="1101" w:hanging="284"/>
      </w:pPr>
      <w:rPr>
        <w:rFonts w:ascii="Symbol" w:eastAsia="Symbol" w:hAnsi="Symbol" w:cs="Symbol" w:hint="default"/>
        <w:color w:val="000000"/>
        <w:sz w:val="20"/>
      </w:rPr>
    </w:lvl>
    <w:lvl w:ilvl="1" w:tplc="04DA5CF0">
      <w:start w:val="1"/>
      <w:numFmt w:val="bullet"/>
      <w:lvlText w:val="o"/>
      <w:lvlJc w:val="left"/>
      <w:pPr>
        <w:ind w:left="1548" w:hanging="360"/>
      </w:pPr>
      <w:rPr>
        <w:rFonts w:ascii="Courier New" w:eastAsia="Courier New" w:hAnsi="Courier New" w:cs="Courier New" w:hint="default"/>
        <w:color w:val="000000"/>
        <w:sz w:val="20"/>
      </w:rPr>
    </w:lvl>
    <w:lvl w:ilvl="2" w:tplc="DECCBCE6">
      <w:start w:val="1"/>
      <w:numFmt w:val="bullet"/>
      <w:lvlText w:val=""/>
      <w:lvlJc w:val="left"/>
      <w:pPr>
        <w:ind w:left="2268" w:hanging="360"/>
      </w:pPr>
      <w:rPr>
        <w:rFonts w:ascii="Wingdings" w:eastAsia="Wingdings" w:hAnsi="Wingdings" w:cs="Wingdings" w:hint="default"/>
        <w:color w:val="000000"/>
        <w:sz w:val="20"/>
      </w:rPr>
    </w:lvl>
    <w:lvl w:ilvl="3" w:tplc="634E47CA">
      <w:start w:val="1"/>
      <w:numFmt w:val="bullet"/>
      <w:lvlText w:val=""/>
      <w:lvlJc w:val="left"/>
      <w:pPr>
        <w:ind w:left="2988" w:hanging="360"/>
      </w:pPr>
      <w:rPr>
        <w:rFonts w:ascii="Wingdings" w:eastAsia="Wingdings" w:hAnsi="Wingdings" w:cs="Wingdings" w:hint="default"/>
        <w:color w:val="000000"/>
        <w:sz w:val="20"/>
      </w:rPr>
    </w:lvl>
    <w:lvl w:ilvl="4" w:tplc="99C6BB4C">
      <w:start w:val="1"/>
      <w:numFmt w:val="bullet"/>
      <w:lvlText w:val=""/>
      <w:lvlJc w:val="left"/>
      <w:pPr>
        <w:ind w:left="3708" w:hanging="360"/>
      </w:pPr>
      <w:rPr>
        <w:rFonts w:ascii="Wingdings" w:eastAsia="Wingdings" w:hAnsi="Wingdings" w:cs="Wingdings" w:hint="default"/>
        <w:color w:val="000000"/>
        <w:sz w:val="20"/>
      </w:rPr>
    </w:lvl>
    <w:lvl w:ilvl="5" w:tplc="FB185764">
      <w:start w:val="1"/>
      <w:numFmt w:val="bullet"/>
      <w:lvlText w:val=""/>
      <w:lvlJc w:val="left"/>
      <w:pPr>
        <w:ind w:left="4428" w:hanging="360"/>
      </w:pPr>
      <w:rPr>
        <w:rFonts w:ascii="Wingdings" w:eastAsia="Wingdings" w:hAnsi="Wingdings" w:cs="Wingdings" w:hint="default"/>
        <w:color w:val="000000"/>
        <w:sz w:val="20"/>
      </w:rPr>
    </w:lvl>
    <w:lvl w:ilvl="6" w:tplc="3132A462">
      <w:start w:val="1"/>
      <w:numFmt w:val="bullet"/>
      <w:lvlText w:val=""/>
      <w:lvlJc w:val="left"/>
      <w:pPr>
        <w:ind w:left="5148" w:hanging="360"/>
      </w:pPr>
      <w:rPr>
        <w:rFonts w:ascii="Wingdings" w:eastAsia="Wingdings" w:hAnsi="Wingdings" w:cs="Wingdings" w:hint="default"/>
        <w:color w:val="000000"/>
        <w:sz w:val="20"/>
      </w:rPr>
    </w:lvl>
    <w:lvl w:ilvl="7" w:tplc="E23C9D7A">
      <w:start w:val="1"/>
      <w:numFmt w:val="bullet"/>
      <w:lvlText w:val=""/>
      <w:lvlJc w:val="left"/>
      <w:pPr>
        <w:ind w:left="5868" w:hanging="360"/>
      </w:pPr>
      <w:rPr>
        <w:rFonts w:ascii="Wingdings" w:eastAsia="Wingdings" w:hAnsi="Wingdings" w:cs="Wingdings" w:hint="default"/>
        <w:color w:val="000000"/>
        <w:sz w:val="20"/>
      </w:rPr>
    </w:lvl>
    <w:lvl w:ilvl="8" w:tplc="E7B81A3A">
      <w:start w:val="1"/>
      <w:numFmt w:val="bullet"/>
      <w:lvlText w:val=""/>
      <w:lvlJc w:val="left"/>
      <w:pPr>
        <w:ind w:left="6588" w:hanging="360"/>
      </w:pPr>
      <w:rPr>
        <w:rFonts w:ascii="Wingdings" w:eastAsia="Wingdings" w:hAnsi="Wingdings" w:cs="Wingdings" w:hint="default"/>
        <w:color w:val="000000"/>
        <w:sz w:val="20"/>
      </w:rPr>
    </w:lvl>
  </w:abstractNum>
  <w:abstractNum w:abstractNumId="17" w15:restartNumberingAfterBreak="0">
    <w:nsid w:val="4BE00955"/>
    <w:multiLevelType w:val="hybridMultilevel"/>
    <w:tmpl w:val="4420F214"/>
    <w:lvl w:ilvl="0" w:tplc="6FB611B4">
      <w:start w:val="1"/>
      <w:numFmt w:val="lowerRoman"/>
      <w:lvlText w:val="(%1)"/>
      <w:lvlJc w:val="left"/>
      <w:pPr>
        <w:ind w:left="828" w:hanging="360"/>
      </w:pPr>
      <w:rPr>
        <w:rFonts w:ascii="Calibri" w:eastAsia="Calibri" w:hAnsi="Calibri" w:cs="Calibri" w:hint="default"/>
        <w:color w:val="000000"/>
        <w:sz w:val="24"/>
      </w:rPr>
    </w:lvl>
    <w:lvl w:ilvl="1" w:tplc="81725394">
      <w:start w:val="1"/>
      <w:numFmt w:val="decimal"/>
      <w:lvlText w:val="%2."/>
      <w:lvlJc w:val="left"/>
      <w:pPr>
        <w:ind w:left="1548" w:hanging="360"/>
      </w:pPr>
      <w:rPr>
        <w:rFonts w:ascii="Calibri" w:eastAsia="Calibri" w:hAnsi="Calibri" w:cs="Calibri" w:hint="default"/>
        <w:color w:val="000000"/>
        <w:sz w:val="24"/>
      </w:rPr>
    </w:lvl>
    <w:lvl w:ilvl="2" w:tplc="EF74D7B4">
      <w:start w:val="1"/>
      <w:numFmt w:val="decimal"/>
      <w:lvlText w:val="%3."/>
      <w:lvlJc w:val="left"/>
      <w:pPr>
        <w:ind w:left="2268" w:hanging="360"/>
      </w:pPr>
      <w:rPr>
        <w:rFonts w:ascii="Calibri" w:eastAsia="Calibri" w:hAnsi="Calibri" w:cs="Calibri" w:hint="default"/>
        <w:color w:val="000000"/>
        <w:sz w:val="24"/>
      </w:rPr>
    </w:lvl>
    <w:lvl w:ilvl="3" w:tplc="B2B07B96">
      <w:start w:val="1"/>
      <w:numFmt w:val="decimal"/>
      <w:lvlText w:val="%4."/>
      <w:lvlJc w:val="left"/>
      <w:pPr>
        <w:ind w:left="2988" w:hanging="360"/>
      </w:pPr>
      <w:rPr>
        <w:rFonts w:ascii="Calibri" w:eastAsia="Calibri" w:hAnsi="Calibri" w:cs="Calibri" w:hint="default"/>
        <w:color w:val="000000"/>
        <w:sz w:val="24"/>
      </w:rPr>
    </w:lvl>
    <w:lvl w:ilvl="4" w:tplc="934C6D24">
      <w:start w:val="1"/>
      <w:numFmt w:val="decimal"/>
      <w:lvlText w:val="%5."/>
      <w:lvlJc w:val="left"/>
      <w:pPr>
        <w:ind w:left="3708" w:hanging="360"/>
      </w:pPr>
      <w:rPr>
        <w:rFonts w:ascii="Calibri" w:eastAsia="Calibri" w:hAnsi="Calibri" w:cs="Calibri" w:hint="default"/>
        <w:color w:val="000000"/>
        <w:sz w:val="24"/>
      </w:rPr>
    </w:lvl>
    <w:lvl w:ilvl="5" w:tplc="66F06BC6">
      <w:start w:val="1"/>
      <w:numFmt w:val="decimal"/>
      <w:lvlText w:val="%6."/>
      <w:lvlJc w:val="left"/>
      <w:pPr>
        <w:ind w:left="4428" w:hanging="360"/>
      </w:pPr>
      <w:rPr>
        <w:rFonts w:ascii="Calibri" w:eastAsia="Calibri" w:hAnsi="Calibri" w:cs="Calibri" w:hint="default"/>
        <w:color w:val="000000"/>
        <w:sz w:val="24"/>
      </w:rPr>
    </w:lvl>
    <w:lvl w:ilvl="6" w:tplc="EF7CEDFE">
      <w:start w:val="1"/>
      <w:numFmt w:val="decimal"/>
      <w:lvlText w:val="%7."/>
      <w:lvlJc w:val="left"/>
      <w:pPr>
        <w:ind w:left="5148" w:hanging="360"/>
      </w:pPr>
      <w:rPr>
        <w:rFonts w:ascii="Calibri" w:eastAsia="Calibri" w:hAnsi="Calibri" w:cs="Calibri" w:hint="default"/>
        <w:color w:val="000000"/>
        <w:sz w:val="24"/>
      </w:rPr>
    </w:lvl>
    <w:lvl w:ilvl="7" w:tplc="DFC0892C">
      <w:start w:val="1"/>
      <w:numFmt w:val="decimal"/>
      <w:lvlText w:val="%8."/>
      <w:lvlJc w:val="left"/>
      <w:pPr>
        <w:ind w:left="5868" w:hanging="360"/>
      </w:pPr>
      <w:rPr>
        <w:rFonts w:ascii="Calibri" w:eastAsia="Calibri" w:hAnsi="Calibri" w:cs="Calibri" w:hint="default"/>
        <w:color w:val="000000"/>
        <w:sz w:val="24"/>
      </w:rPr>
    </w:lvl>
    <w:lvl w:ilvl="8" w:tplc="EEDE67C2">
      <w:start w:val="1"/>
      <w:numFmt w:val="decimal"/>
      <w:lvlText w:val="%9."/>
      <w:lvlJc w:val="left"/>
      <w:pPr>
        <w:ind w:left="6588" w:hanging="360"/>
      </w:pPr>
      <w:rPr>
        <w:rFonts w:ascii="Calibri" w:eastAsia="Calibri" w:hAnsi="Calibri" w:cs="Calibri" w:hint="default"/>
        <w:color w:val="000000"/>
        <w:sz w:val="24"/>
      </w:rPr>
    </w:lvl>
  </w:abstractNum>
  <w:abstractNum w:abstractNumId="18"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A495171"/>
    <w:multiLevelType w:val="hybridMultilevel"/>
    <w:tmpl w:val="2C60B53E"/>
    <w:lvl w:ilvl="0" w:tplc="87EA8F2C">
      <w:start w:val="1"/>
      <w:numFmt w:val="lowerRoman"/>
      <w:lvlText w:val="(%1)"/>
      <w:lvlJc w:val="left"/>
      <w:pPr>
        <w:ind w:left="822" w:hanging="357"/>
      </w:pPr>
      <w:rPr>
        <w:rFonts w:ascii="Calibri" w:eastAsia="Calibri" w:hAnsi="Calibri" w:cs="Calibri" w:hint="default"/>
        <w:color w:val="000000"/>
        <w:sz w:val="24"/>
      </w:rPr>
    </w:lvl>
    <w:lvl w:ilvl="1" w:tplc="F77E6372">
      <w:start w:val="1"/>
      <w:numFmt w:val="decimal"/>
      <w:lvlText w:val="%2."/>
      <w:lvlJc w:val="left"/>
      <w:pPr>
        <w:ind w:left="1548" w:hanging="360"/>
      </w:pPr>
      <w:rPr>
        <w:rFonts w:ascii="Calibri" w:eastAsia="Calibri" w:hAnsi="Calibri" w:cs="Calibri" w:hint="default"/>
        <w:color w:val="000000"/>
        <w:sz w:val="24"/>
      </w:rPr>
    </w:lvl>
    <w:lvl w:ilvl="2" w:tplc="6B1ECFF6">
      <w:start w:val="1"/>
      <w:numFmt w:val="decimal"/>
      <w:lvlText w:val="%3."/>
      <w:lvlJc w:val="left"/>
      <w:pPr>
        <w:ind w:left="2268" w:hanging="360"/>
      </w:pPr>
      <w:rPr>
        <w:rFonts w:ascii="Calibri" w:eastAsia="Calibri" w:hAnsi="Calibri" w:cs="Calibri" w:hint="default"/>
        <w:color w:val="000000"/>
        <w:sz w:val="24"/>
      </w:rPr>
    </w:lvl>
    <w:lvl w:ilvl="3" w:tplc="CDF60D06">
      <w:start w:val="1"/>
      <w:numFmt w:val="decimal"/>
      <w:lvlText w:val="%4."/>
      <w:lvlJc w:val="left"/>
      <w:pPr>
        <w:ind w:left="2988" w:hanging="360"/>
      </w:pPr>
      <w:rPr>
        <w:rFonts w:ascii="Calibri" w:eastAsia="Calibri" w:hAnsi="Calibri" w:cs="Calibri" w:hint="default"/>
        <w:color w:val="000000"/>
        <w:sz w:val="24"/>
      </w:rPr>
    </w:lvl>
    <w:lvl w:ilvl="4" w:tplc="249E1A0A">
      <w:start w:val="1"/>
      <w:numFmt w:val="decimal"/>
      <w:lvlText w:val="%5."/>
      <w:lvlJc w:val="left"/>
      <w:pPr>
        <w:ind w:left="3708" w:hanging="360"/>
      </w:pPr>
      <w:rPr>
        <w:rFonts w:ascii="Calibri" w:eastAsia="Calibri" w:hAnsi="Calibri" w:cs="Calibri" w:hint="default"/>
        <w:color w:val="000000"/>
        <w:sz w:val="24"/>
      </w:rPr>
    </w:lvl>
    <w:lvl w:ilvl="5" w:tplc="42D8DB7C">
      <w:start w:val="1"/>
      <w:numFmt w:val="decimal"/>
      <w:lvlText w:val="%6."/>
      <w:lvlJc w:val="left"/>
      <w:pPr>
        <w:ind w:left="4428" w:hanging="360"/>
      </w:pPr>
      <w:rPr>
        <w:rFonts w:ascii="Calibri" w:eastAsia="Calibri" w:hAnsi="Calibri" w:cs="Calibri" w:hint="default"/>
        <w:color w:val="000000"/>
        <w:sz w:val="24"/>
      </w:rPr>
    </w:lvl>
    <w:lvl w:ilvl="6" w:tplc="C7C2E7D2">
      <w:start w:val="1"/>
      <w:numFmt w:val="decimal"/>
      <w:lvlText w:val="%7."/>
      <w:lvlJc w:val="left"/>
      <w:pPr>
        <w:ind w:left="5148" w:hanging="360"/>
      </w:pPr>
      <w:rPr>
        <w:rFonts w:ascii="Calibri" w:eastAsia="Calibri" w:hAnsi="Calibri" w:cs="Calibri" w:hint="default"/>
        <w:color w:val="000000"/>
        <w:sz w:val="24"/>
      </w:rPr>
    </w:lvl>
    <w:lvl w:ilvl="7" w:tplc="0CC086AA">
      <w:start w:val="1"/>
      <w:numFmt w:val="decimal"/>
      <w:lvlText w:val="%8."/>
      <w:lvlJc w:val="left"/>
      <w:pPr>
        <w:ind w:left="5868" w:hanging="360"/>
      </w:pPr>
      <w:rPr>
        <w:rFonts w:ascii="Calibri" w:eastAsia="Calibri" w:hAnsi="Calibri" w:cs="Calibri" w:hint="default"/>
        <w:color w:val="000000"/>
        <w:sz w:val="24"/>
      </w:rPr>
    </w:lvl>
    <w:lvl w:ilvl="8" w:tplc="B532C0C4">
      <w:start w:val="1"/>
      <w:numFmt w:val="decimal"/>
      <w:lvlText w:val="%9."/>
      <w:lvlJc w:val="left"/>
      <w:pPr>
        <w:ind w:left="6588" w:hanging="360"/>
      </w:pPr>
      <w:rPr>
        <w:rFonts w:ascii="Calibri" w:eastAsia="Calibri" w:hAnsi="Calibri" w:cs="Calibri" w:hint="default"/>
        <w:color w:val="000000"/>
        <w:sz w:val="24"/>
      </w:r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E07460C"/>
    <w:multiLevelType w:val="hybridMultilevel"/>
    <w:tmpl w:val="11CAECB4"/>
    <w:lvl w:ilvl="0" w:tplc="3522C464">
      <w:start w:val="1"/>
      <w:numFmt w:val="lowerRoman"/>
      <w:lvlText w:val="(%1)"/>
      <w:lvlJc w:val="left"/>
      <w:pPr>
        <w:ind w:left="822" w:hanging="357"/>
      </w:pPr>
      <w:rPr>
        <w:rFonts w:ascii="Calibri" w:eastAsia="Calibri" w:hAnsi="Calibri" w:cs="Calibri" w:hint="default"/>
        <w:color w:val="000000"/>
        <w:sz w:val="24"/>
      </w:rPr>
    </w:lvl>
    <w:lvl w:ilvl="1" w:tplc="D4EC0D70">
      <w:start w:val="1"/>
      <w:numFmt w:val="decimal"/>
      <w:lvlText w:val="%2."/>
      <w:lvlJc w:val="left"/>
      <w:pPr>
        <w:ind w:left="1548" w:hanging="360"/>
      </w:pPr>
      <w:rPr>
        <w:rFonts w:ascii="Calibri" w:eastAsia="Calibri" w:hAnsi="Calibri" w:cs="Calibri" w:hint="default"/>
        <w:color w:val="000000"/>
        <w:sz w:val="24"/>
      </w:rPr>
    </w:lvl>
    <w:lvl w:ilvl="2" w:tplc="E5163476">
      <w:start w:val="1"/>
      <w:numFmt w:val="decimal"/>
      <w:lvlText w:val="%3."/>
      <w:lvlJc w:val="left"/>
      <w:pPr>
        <w:ind w:left="2268" w:hanging="360"/>
      </w:pPr>
      <w:rPr>
        <w:rFonts w:ascii="Calibri" w:eastAsia="Calibri" w:hAnsi="Calibri" w:cs="Calibri" w:hint="default"/>
        <w:color w:val="000000"/>
        <w:sz w:val="24"/>
      </w:rPr>
    </w:lvl>
    <w:lvl w:ilvl="3" w:tplc="EFD8C616">
      <w:start w:val="1"/>
      <w:numFmt w:val="decimal"/>
      <w:lvlText w:val="%4."/>
      <w:lvlJc w:val="left"/>
      <w:pPr>
        <w:ind w:left="2988" w:hanging="360"/>
      </w:pPr>
      <w:rPr>
        <w:rFonts w:ascii="Calibri" w:eastAsia="Calibri" w:hAnsi="Calibri" w:cs="Calibri" w:hint="default"/>
        <w:color w:val="000000"/>
        <w:sz w:val="24"/>
      </w:rPr>
    </w:lvl>
    <w:lvl w:ilvl="4" w:tplc="F1468C84">
      <w:start w:val="1"/>
      <w:numFmt w:val="decimal"/>
      <w:lvlText w:val="%5."/>
      <w:lvlJc w:val="left"/>
      <w:pPr>
        <w:ind w:left="3708" w:hanging="360"/>
      </w:pPr>
      <w:rPr>
        <w:rFonts w:ascii="Calibri" w:eastAsia="Calibri" w:hAnsi="Calibri" w:cs="Calibri" w:hint="default"/>
        <w:color w:val="000000"/>
        <w:sz w:val="24"/>
      </w:rPr>
    </w:lvl>
    <w:lvl w:ilvl="5" w:tplc="2C368BAE">
      <w:start w:val="1"/>
      <w:numFmt w:val="decimal"/>
      <w:lvlText w:val="%6."/>
      <w:lvlJc w:val="left"/>
      <w:pPr>
        <w:ind w:left="4428" w:hanging="360"/>
      </w:pPr>
      <w:rPr>
        <w:rFonts w:ascii="Calibri" w:eastAsia="Calibri" w:hAnsi="Calibri" w:cs="Calibri" w:hint="default"/>
        <w:color w:val="000000"/>
        <w:sz w:val="24"/>
      </w:rPr>
    </w:lvl>
    <w:lvl w:ilvl="6" w:tplc="F370C760">
      <w:start w:val="1"/>
      <w:numFmt w:val="decimal"/>
      <w:lvlText w:val="%7."/>
      <w:lvlJc w:val="left"/>
      <w:pPr>
        <w:ind w:left="5148" w:hanging="360"/>
      </w:pPr>
      <w:rPr>
        <w:rFonts w:ascii="Calibri" w:eastAsia="Calibri" w:hAnsi="Calibri" w:cs="Calibri" w:hint="default"/>
        <w:color w:val="000000"/>
        <w:sz w:val="24"/>
      </w:rPr>
    </w:lvl>
    <w:lvl w:ilvl="7" w:tplc="2D22BB3A">
      <w:start w:val="1"/>
      <w:numFmt w:val="decimal"/>
      <w:lvlText w:val="%8."/>
      <w:lvlJc w:val="left"/>
      <w:pPr>
        <w:ind w:left="5868" w:hanging="360"/>
      </w:pPr>
      <w:rPr>
        <w:rFonts w:ascii="Calibri" w:eastAsia="Calibri" w:hAnsi="Calibri" w:cs="Calibri" w:hint="default"/>
        <w:color w:val="000000"/>
        <w:sz w:val="24"/>
      </w:rPr>
    </w:lvl>
    <w:lvl w:ilvl="8" w:tplc="453ECAC8">
      <w:start w:val="1"/>
      <w:numFmt w:val="decimal"/>
      <w:lvlText w:val="%9."/>
      <w:lvlJc w:val="left"/>
      <w:pPr>
        <w:ind w:left="6588" w:hanging="360"/>
      </w:pPr>
      <w:rPr>
        <w:rFonts w:ascii="Calibri" w:eastAsia="Calibri" w:hAnsi="Calibri" w:cs="Calibri" w:hint="default"/>
        <w:color w:val="000000"/>
        <w:sz w:val="24"/>
      </w:rPr>
    </w:lvl>
  </w:abstractNum>
  <w:abstractNum w:abstractNumId="23"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8E7457"/>
    <w:multiLevelType w:val="hybridMultilevel"/>
    <w:tmpl w:val="171E3C6E"/>
    <w:lvl w:ilvl="0" w:tplc="909E69F8">
      <w:start w:val="1"/>
      <w:numFmt w:val="bullet"/>
      <w:lvlText w:val=""/>
      <w:lvlJc w:val="left"/>
      <w:pPr>
        <w:ind w:left="822" w:hanging="357"/>
      </w:pPr>
      <w:rPr>
        <w:rFonts w:ascii="Symbol" w:eastAsia="Symbol" w:hAnsi="Symbol" w:cs="Symbol" w:hint="default"/>
        <w:color w:val="000000"/>
        <w:sz w:val="20"/>
      </w:rPr>
    </w:lvl>
    <w:lvl w:ilvl="1" w:tplc="D3B8CC8A">
      <w:start w:val="1"/>
      <w:numFmt w:val="bullet"/>
      <w:lvlText w:val="o"/>
      <w:lvlJc w:val="left"/>
      <w:pPr>
        <w:ind w:left="1548" w:hanging="360"/>
      </w:pPr>
      <w:rPr>
        <w:rFonts w:ascii="Courier New" w:eastAsia="Courier New" w:hAnsi="Courier New" w:cs="Courier New" w:hint="default"/>
        <w:color w:val="000000"/>
        <w:sz w:val="20"/>
      </w:rPr>
    </w:lvl>
    <w:lvl w:ilvl="2" w:tplc="5A723DBA">
      <w:start w:val="1"/>
      <w:numFmt w:val="bullet"/>
      <w:lvlText w:val=""/>
      <w:lvlJc w:val="left"/>
      <w:pPr>
        <w:ind w:left="2268" w:hanging="360"/>
      </w:pPr>
      <w:rPr>
        <w:rFonts w:ascii="Wingdings" w:eastAsia="Wingdings" w:hAnsi="Wingdings" w:cs="Wingdings" w:hint="default"/>
        <w:color w:val="000000"/>
        <w:sz w:val="20"/>
      </w:rPr>
    </w:lvl>
    <w:lvl w:ilvl="3" w:tplc="6324F8BC">
      <w:start w:val="1"/>
      <w:numFmt w:val="bullet"/>
      <w:lvlText w:val=""/>
      <w:lvlJc w:val="left"/>
      <w:pPr>
        <w:ind w:left="2988" w:hanging="360"/>
      </w:pPr>
      <w:rPr>
        <w:rFonts w:ascii="Wingdings" w:eastAsia="Wingdings" w:hAnsi="Wingdings" w:cs="Wingdings" w:hint="default"/>
        <w:color w:val="000000"/>
        <w:sz w:val="20"/>
      </w:rPr>
    </w:lvl>
    <w:lvl w:ilvl="4" w:tplc="EC4A61FE">
      <w:start w:val="1"/>
      <w:numFmt w:val="bullet"/>
      <w:lvlText w:val=""/>
      <w:lvlJc w:val="left"/>
      <w:pPr>
        <w:ind w:left="3708" w:hanging="360"/>
      </w:pPr>
      <w:rPr>
        <w:rFonts w:ascii="Wingdings" w:eastAsia="Wingdings" w:hAnsi="Wingdings" w:cs="Wingdings" w:hint="default"/>
        <w:color w:val="000000"/>
        <w:sz w:val="20"/>
      </w:rPr>
    </w:lvl>
    <w:lvl w:ilvl="5" w:tplc="CA641AC0">
      <w:start w:val="1"/>
      <w:numFmt w:val="bullet"/>
      <w:lvlText w:val=""/>
      <w:lvlJc w:val="left"/>
      <w:pPr>
        <w:ind w:left="4428" w:hanging="360"/>
      </w:pPr>
      <w:rPr>
        <w:rFonts w:ascii="Wingdings" w:eastAsia="Wingdings" w:hAnsi="Wingdings" w:cs="Wingdings" w:hint="default"/>
        <w:color w:val="000000"/>
        <w:sz w:val="20"/>
      </w:rPr>
    </w:lvl>
    <w:lvl w:ilvl="6" w:tplc="AABED732">
      <w:start w:val="1"/>
      <w:numFmt w:val="bullet"/>
      <w:lvlText w:val=""/>
      <w:lvlJc w:val="left"/>
      <w:pPr>
        <w:ind w:left="5148" w:hanging="360"/>
      </w:pPr>
      <w:rPr>
        <w:rFonts w:ascii="Wingdings" w:eastAsia="Wingdings" w:hAnsi="Wingdings" w:cs="Wingdings" w:hint="default"/>
        <w:color w:val="000000"/>
        <w:sz w:val="20"/>
      </w:rPr>
    </w:lvl>
    <w:lvl w:ilvl="7" w:tplc="283257C4">
      <w:start w:val="1"/>
      <w:numFmt w:val="bullet"/>
      <w:lvlText w:val=""/>
      <w:lvlJc w:val="left"/>
      <w:pPr>
        <w:ind w:left="5868" w:hanging="360"/>
      </w:pPr>
      <w:rPr>
        <w:rFonts w:ascii="Wingdings" w:eastAsia="Wingdings" w:hAnsi="Wingdings" w:cs="Wingdings" w:hint="default"/>
        <w:color w:val="000000"/>
        <w:sz w:val="20"/>
      </w:rPr>
    </w:lvl>
    <w:lvl w:ilvl="8" w:tplc="7C3C8508">
      <w:start w:val="1"/>
      <w:numFmt w:val="bullet"/>
      <w:lvlText w:val=""/>
      <w:lvlJc w:val="left"/>
      <w:pPr>
        <w:ind w:left="6588" w:hanging="360"/>
      </w:pPr>
      <w:rPr>
        <w:rFonts w:ascii="Wingdings" w:eastAsia="Wingdings" w:hAnsi="Wingdings" w:cs="Wingdings" w:hint="default"/>
        <w:color w:val="000000"/>
        <w:sz w:val="20"/>
      </w:rPr>
    </w:lvl>
  </w:abstractNum>
  <w:num w:numId="1">
    <w:abstractNumId w:val="5"/>
  </w:num>
  <w:num w:numId="2">
    <w:abstractNumId w:val="21"/>
  </w:num>
  <w:num w:numId="3">
    <w:abstractNumId w:val="4"/>
  </w:num>
  <w:num w:numId="4">
    <w:abstractNumId w:val="18"/>
  </w:num>
  <w:num w:numId="5">
    <w:abstractNumId w:val="8"/>
  </w:num>
  <w:num w:numId="6">
    <w:abstractNumId w:val="6"/>
  </w:num>
  <w:num w:numId="7">
    <w:abstractNumId w:val="12"/>
  </w:num>
  <w:num w:numId="8">
    <w:abstractNumId w:val="0"/>
  </w:num>
  <w:num w:numId="9">
    <w:abstractNumId w:val="14"/>
  </w:num>
  <w:num w:numId="10">
    <w:abstractNumId w:val="11"/>
  </w:num>
  <w:num w:numId="11">
    <w:abstractNumId w:val="3"/>
  </w:num>
  <w:num w:numId="12">
    <w:abstractNumId w:val="23"/>
  </w:num>
  <w:num w:numId="13">
    <w:abstractNumId w:val="19"/>
  </w:num>
  <w:num w:numId="14">
    <w:abstractNumId w:val="10"/>
  </w:num>
  <w:num w:numId="15">
    <w:abstractNumId w:val="2"/>
  </w:num>
  <w:num w:numId="16">
    <w:abstractNumId w:val="16"/>
  </w:num>
  <w:num w:numId="17">
    <w:abstractNumId w:val="1"/>
  </w:num>
  <w:num w:numId="18">
    <w:abstractNumId w:val="9"/>
  </w:num>
  <w:num w:numId="19">
    <w:abstractNumId w:val="24"/>
  </w:num>
  <w:num w:numId="20">
    <w:abstractNumId w:val="7"/>
  </w:num>
  <w:num w:numId="21">
    <w:abstractNumId w:val="20"/>
  </w:num>
  <w:num w:numId="22">
    <w:abstractNumId w:val="13"/>
  </w:num>
  <w:num w:numId="23">
    <w:abstractNumId w:val="17"/>
  </w:num>
  <w:num w:numId="24">
    <w:abstractNumId w:val="22"/>
  </w:num>
  <w:num w:numId="2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
  <w:rsids>
    <w:rsidRoot w:val="00ED532D"/>
    <w:rsid w:val="0000326E"/>
    <w:rsid w:val="00006ADE"/>
    <w:rsid w:val="00006B72"/>
    <w:rsid w:val="00011032"/>
    <w:rsid w:val="0001115E"/>
    <w:rsid w:val="00014D4A"/>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8FB"/>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76009"/>
    <w:rsid w:val="000812EE"/>
    <w:rsid w:val="000825F9"/>
    <w:rsid w:val="000836C5"/>
    <w:rsid w:val="00083EF0"/>
    <w:rsid w:val="0008506F"/>
    <w:rsid w:val="00085C86"/>
    <w:rsid w:val="00085D3A"/>
    <w:rsid w:val="00085DF9"/>
    <w:rsid w:val="00086CA0"/>
    <w:rsid w:val="00087579"/>
    <w:rsid w:val="00092C58"/>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76C"/>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35E3"/>
    <w:rsid w:val="001B3E43"/>
    <w:rsid w:val="001B48A5"/>
    <w:rsid w:val="001B4BF6"/>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1AF7"/>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339C"/>
    <w:rsid w:val="00214BDD"/>
    <w:rsid w:val="00214FEE"/>
    <w:rsid w:val="0021516B"/>
    <w:rsid w:val="0021728A"/>
    <w:rsid w:val="00220A4A"/>
    <w:rsid w:val="002211ED"/>
    <w:rsid w:val="00223BA3"/>
    <w:rsid w:val="0022488A"/>
    <w:rsid w:val="0023076D"/>
    <w:rsid w:val="002348CE"/>
    <w:rsid w:val="00234DAC"/>
    <w:rsid w:val="00235129"/>
    <w:rsid w:val="00235B6C"/>
    <w:rsid w:val="00236108"/>
    <w:rsid w:val="0023692C"/>
    <w:rsid w:val="002421CB"/>
    <w:rsid w:val="002427F3"/>
    <w:rsid w:val="002436D2"/>
    <w:rsid w:val="00243D41"/>
    <w:rsid w:val="0024591B"/>
    <w:rsid w:val="00251430"/>
    <w:rsid w:val="002526F0"/>
    <w:rsid w:val="002529D2"/>
    <w:rsid w:val="002530CC"/>
    <w:rsid w:val="00253518"/>
    <w:rsid w:val="00253734"/>
    <w:rsid w:val="00256787"/>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2D1"/>
    <w:rsid w:val="00323310"/>
    <w:rsid w:val="003234D1"/>
    <w:rsid w:val="003241FC"/>
    <w:rsid w:val="0032435D"/>
    <w:rsid w:val="00325E52"/>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0E6"/>
    <w:rsid w:val="00355FE5"/>
    <w:rsid w:val="00356DEF"/>
    <w:rsid w:val="003608D7"/>
    <w:rsid w:val="00371625"/>
    <w:rsid w:val="00371D1F"/>
    <w:rsid w:val="00372350"/>
    <w:rsid w:val="00372830"/>
    <w:rsid w:val="00373853"/>
    <w:rsid w:val="0037554B"/>
    <w:rsid w:val="00375797"/>
    <w:rsid w:val="00375BB8"/>
    <w:rsid w:val="00375C9C"/>
    <w:rsid w:val="00377613"/>
    <w:rsid w:val="0038199E"/>
    <w:rsid w:val="00381BDB"/>
    <w:rsid w:val="00382EDC"/>
    <w:rsid w:val="00382FB9"/>
    <w:rsid w:val="00383C77"/>
    <w:rsid w:val="00383ECC"/>
    <w:rsid w:val="00384DB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6BB"/>
    <w:rsid w:val="00491828"/>
    <w:rsid w:val="00492359"/>
    <w:rsid w:val="004953AC"/>
    <w:rsid w:val="00496918"/>
    <w:rsid w:val="00497269"/>
    <w:rsid w:val="004974DD"/>
    <w:rsid w:val="004A1D09"/>
    <w:rsid w:val="004A23A1"/>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44A8"/>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4B5"/>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7763A"/>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572"/>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6A0"/>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3117"/>
    <w:rsid w:val="006A5008"/>
    <w:rsid w:val="006A5FB8"/>
    <w:rsid w:val="006A62B9"/>
    <w:rsid w:val="006A62F9"/>
    <w:rsid w:val="006A698B"/>
    <w:rsid w:val="006B0908"/>
    <w:rsid w:val="006B2C05"/>
    <w:rsid w:val="006B73C5"/>
    <w:rsid w:val="006B7922"/>
    <w:rsid w:val="006B7DFC"/>
    <w:rsid w:val="006C2C0A"/>
    <w:rsid w:val="006C378C"/>
    <w:rsid w:val="006C3ACB"/>
    <w:rsid w:val="006C4988"/>
    <w:rsid w:val="006C544F"/>
    <w:rsid w:val="006C745B"/>
    <w:rsid w:val="006C7AA7"/>
    <w:rsid w:val="006C7BFE"/>
    <w:rsid w:val="006D059B"/>
    <w:rsid w:val="006D1E37"/>
    <w:rsid w:val="006D22D5"/>
    <w:rsid w:val="006D2422"/>
    <w:rsid w:val="006D2A5F"/>
    <w:rsid w:val="006D3041"/>
    <w:rsid w:val="006D4F98"/>
    <w:rsid w:val="006D6705"/>
    <w:rsid w:val="006D7FBA"/>
    <w:rsid w:val="006E1AD0"/>
    <w:rsid w:val="006E661F"/>
    <w:rsid w:val="006E6808"/>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4B3E"/>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6D75"/>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657D"/>
    <w:rsid w:val="007C0025"/>
    <w:rsid w:val="007C06F0"/>
    <w:rsid w:val="007C1FDD"/>
    <w:rsid w:val="007C23C7"/>
    <w:rsid w:val="007C5E60"/>
    <w:rsid w:val="007C7EBC"/>
    <w:rsid w:val="007D05AC"/>
    <w:rsid w:val="007D11D2"/>
    <w:rsid w:val="007D1B46"/>
    <w:rsid w:val="007D1C86"/>
    <w:rsid w:val="007D245F"/>
    <w:rsid w:val="007D2C13"/>
    <w:rsid w:val="007D75EA"/>
    <w:rsid w:val="007E03F0"/>
    <w:rsid w:val="007E1165"/>
    <w:rsid w:val="007E276A"/>
    <w:rsid w:val="007E27D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076E"/>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656C"/>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07BB"/>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244"/>
    <w:rsid w:val="00924E8D"/>
    <w:rsid w:val="00925896"/>
    <w:rsid w:val="00925E55"/>
    <w:rsid w:val="009261D9"/>
    <w:rsid w:val="00926C20"/>
    <w:rsid w:val="00926CA1"/>
    <w:rsid w:val="00927E0C"/>
    <w:rsid w:val="0093010D"/>
    <w:rsid w:val="0093160F"/>
    <w:rsid w:val="0093239D"/>
    <w:rsid w:val="00932C33"/>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104"/>
    <w:rsid w:val="009C2E2B"/>
    <w:rsid w:val="009C3971"/>
    <w:rsid w:val="009C3B5C"/>
    <w:rsid w:val="009C6F53"/>
    <w:rsid w:val="009D05C2"/>
    <w:rsid w:val="009D061D"/>
    <w:rsid w:val="009D0BA6"/>
    <w:rsid w:val="009D20C3"/>
    <w:rsid w:val="009D2288"/>
    <w:rsid w:val="009D2A44"/>
    <w:rsid w:val="009D3343"/>
    <w:rsid w:val="009D361A"/>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C5E"/>
    <w:rsid w:val="009F6FA7"/>
    <w:rsid w:val="009F79DA"/>
    <w:rsid w:val="00A001A4"/>
    <w:rsid w:val="00A01A5B"/>
    <w:rsid w:val="00A02698"/>
    <w:rsid w:val="00A0286A"/>
    <w:rsid w:val="00A02D9B"/>
    <w:rsid w:val="00A07105"/>
    <w:rsid w:val="00A07714"/>
    <w:rsid w:val="00A07F71"/>
    <w:rsid w:val="00A102A2"/>
    <w:rsid w:val="00A10792"/>
    <w:rsid w:val="00A10C7D"/>
    <w:rsid w:val="00A11429"/>
    <w:rsid w:val="00A11D41"/>
    <w:rsid w:val="00A141B3"/>
    <w:rsid w:val="00A14239"/>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285"/>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3657"/>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2D6E"/>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61B"/>
    <w:rsid w:val="00B81911"/>
    <w:rsid w:val="00B828BC"/>
    <w:rsid w:val="00B90946"/>
    <w:rsid w:val="00B90DEA"/>
    <w:rsid w:val="00B9153F"/>
    <w:rsid w:val="00B9206B"/>
    <w:rsid w:val="00B939AD"/>
    <w:rsid w:val="00B9496B"/>
    <w:rsid w:val="00B94EDA"/>
    <w:rsid w:val="00B951E6"/>
    <w:rsid w:val="00B95302"/>
    <w:rsid w:val="00B953B5"/>
    <w:rsid w:val="00BA01CA"/>
    <w:rsid w:val="00BA0B13"/>
    <w:rsid w:val="00BA0C27"/>
    <w:rsid w:val="00BA29C8"/>
    <w:rsid w:val="00BA51D3"/>
    <w:rsid w:val="00BA52BA"/>
    <w:rsid w:val="00BA53CB"/>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3855"/>
    <w:rsid w:val="00C560D5"/>
    <w:rsid w:val="00C5638B"/>
    <w:rsid w:val="00C62262"/>
    <w:rsid w:val="00C6227F"/>
    <w:rsid w:val="00C63838"/>
    <w:rsid w:val="00C65844"/>
    <w:rsid w:val="00C6731A"/>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56E3"/>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1768"/>
    <w:rsid w:val="00D836E1"/>
    <w:rsid w:val="00D84D36"/>
    <w:rsid w:val="00D85CD6"/>
    <w:rsid w:val="00D93CDF"/>
    <w:rsid w:val="00D960E1"/>
    <w:rsid w:val="00D9619D"/>
    <w:rsid w:val="00D96AC1"/>
    <w:rsid w:val="00D96E18"/>
    <w:rsid w:val="00D97F17"/>
    <w:rsid w:val="00DA05DC"/>
    <w:rsid w:val="00DA0D5E"/>
    <w:rsid w:val="00DA2B7B"/>
    <w:rsid w:val="00DA378A"/>
    <w:rsid w:val="00DA442C"/>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076AE"/>
    <w:rsid w:val="00E109D6"/>
    <w:rsid w:val="00E10A0E"/>
    <w:rsid w:val="00E10CE5"/>
    <w:rsid w:val="00E12EE2"/>
    <w:rsid w:val="00E1336A"/>
    <w:rsid w:val="00E157C9"/>
    <w:rsid w:val="00E17099"/>
    <w:rsid w:val="00E17502"/>
    <w:rsid w:val="00E1766D"/>
    <w:rsid w:val="00E20530"/>
    <w:rsid w:val="00E20645"/>
    <w:rsid w:val="00E21051"/>
    <w:rsid w:val="00E23160"/>
    <w:rsid w:val="00E23DF2"/>
    <w:rsid w:val="00E2422A"/>
    <w:rsid w:val="00E246C0"/>
    <w:rsid w:val="00E24F5C"/>
    <w:rsid w:val="00E252A5"/>
    <w:rsid w:val="00E2557D"/>
    <w:rsid w:val="00E271CA"/>
    <w:rsid w:val="00E278FA"/>
    <w:rsid w:val="00E32112"/>
    <w:rsid w:val="00E32A32"/>
    <w:rsid w:val="00E34700"/>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29E4"/>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5B"/>
    <w:rsid w:val="00E95765"/>
    <w:rsid w:val="00E95C98"/>
    <w:rsid w:val="00E965C5"/>
    <w:rsid w:val="00EA0826"/>
    <w:rsid w:val="00EA14ED"/>
    <w:rsid w:val="00EA2591"/>
    <w:rsid w:val="00EA2CBC"/>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1D47"/>
    <w:rsid w:val="00EE2E52"/>
    <w:rsid w:val="00EE3DF9"/>
    <w:rsid w:val="00EE6432"/>
    <w:rsid w:val="00EE6CC1"/>
    <w:rsid w:val="00EE6D4D"/>
    <w:rsid w:val="00EE6DAC"/>
    <w:rsid w:val="00EE7A37"/>
    <w:rsid w:val="00EF0E15"/>
    <w:rsid w:val="00EF5267"/>
    <w:rsid w:val="00F00246"/>
    <w:rsid w:val="00F00445"/>
    <w:rsid w:val="00F02731"/>
    <w:rsid w:val="00F02E55"/>
    <w:rsid w:val="00F044F3"/>
    <w:rsid w:val="00F04E40"/>
    <w:rsid w:val="00F10905"/>
    <w:rsid w:val="00F1196B"/>
    <w:rsid w:val="00F11C82"/>
    <w:rsid w:val="00F12292"/>
    <w:rsid w:val="00F15367"/>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643D"/>
    <w:rsid w:val="00F47259"/>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52FE39"/>
  <w15:docId w15:val="{6B249116-2890-4D31-9252-9D4C3F16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9EFB0-8EA6-4CD5-8284-278DB785A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EC5C3D-4E11-440D-A409-D59606BCC2F1}">
  <ds:schemaRefs>
    <ds:schemaRef ds:uri="9b14f67b-07fb-4990-84f3-2bcbd421439c"/>
    <ds:schemaRef ds:uri="http://schemas.openxmlformats.org/package/2006/metadata/core-properties"/>
    <ds:schemaRef ds:uri="http://schemas.microsoft.com/office/infopath/2007/PartnerControls"/>
    <ds:schemaRef ds:uri="http://purl.org/dc/elements/1.1/"/>
    <ds:schemaRef ds:uri="http://www.w3.org/XML/1998/namespace"/>
    <ds:schemaRef ds:uri="http://schemas.microsoft.com/sharepoint/v3"/>
    <ds:schemaRef ds:uri="http://schemas.microsoft.com/office/2006/documentManagement/types"/>
    <ds:schemaRef ds:uri="http://purl.org/dc/terms/"/>
    <ds:schemaRef ds:uri="231fdfef-a9ee-4488-87d7-25509bb61a6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AD04FB5C-BE60-4468-A02D-91452FD29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17</Pages>
  <Words>5092</Words>
  <Characters>27500</Characters>
  <Application>Microsoft Office Word</Application>
  <DocSecurity>0</DocSecurity>
  <Lines>229</Lines>
  <Paragraphs>65</Paragraphs>
  <ScaleCrop>false</ScaleCrop>
  <HeadingPairs>
    <vt:vector size="2" baseType="variant">
      <vt:variant>
        <vt:lpstr>Τίτλος</vt:lpstr>
      </vt:variant>
      <vt:variant>
        <vt:i4>1</vt:i4>
      </vt:variant>
    </vt:vector>
  </HeadingPairs>
  <TitlesOfParts>
    <vt:vector size="1" baseType="lpstr">
      <vt:lpstr>Πάτρα   17 / 9 /  1998</vt:lpstr>
    </vt:vector>
  </TitlesOfParts>
  <Company>Uknown</Company>
  <LinksUpToDate>false</LinksUpToDate>
  <CharactersWithSpaces>32527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User</cp:lastModifiedBy>
  <cp:revision>25</cp:revision>
  <cp:lastPrinted>2022-11-15T02:54:00Z</cp:lastPrinted>
  <dcterms:created xsi:type="dcterms:W3CDTF">2024-04-11T12:04:00Z</dcterms:created>
  <dcterms:modified xsi:type="dcterms:W3CDTF">2024-04-22T09:10:00Z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