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80"/>
        <w:gridCol w:w="2430"/>
      </w:tblGrid>
      <w:tr w:rsidR="00524436" w14:paraId="762891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5E5E5"/>
          </w:tcPr>
          <w:p w:rsidR="00524436" w:rsidRDefault="00524436" w14:paraId="77D98BBA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Δελτίο Διαχείρισης</w:t>
            </w:r>
            <w:r>
              <w:rPr>
                <w:rFonts w:ascii="Arial" w:hAnsi="Arial" w:cs="Arial"/>
                <w:color w:val="000000"/>
                <w:kern w:val="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Δείκτη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5E5E5"/>
          </w:tcPr>
          <w:p w:rsidR="00524436" w:rsidRDefault="00524436" w14:paraId="6FD2698F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ID:65322133</w:t>
            </w:r>
          </w:p>
        </w:tc>
      </w:tr>
    </w:tbl>
    <w:p w:rsidR="00524436" w:rsidRDefault="00524436" w14:paraId="0D51948A" w14:textId="77777777">
      <w:pPr>
        <w:widowControl w:val="0"/>
        <w:autoSpaceDE w:val="0"/>
        <w:autoSpaceDN w:val="0"/>
        <w:adjustRightInd w:val="0"/>
        <w:spacing w:after="0" w:line="240" w:lineRule="auto"/>
        <w:ind w:left="120" w:right="114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160"/>
        <w:gridCol w:w="4994"/>
      </w:tblGrid>
      <w:tr w:rsidR="00524436" w:rsidTr="16F232D8" w14:paraId="070417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  <w:tcMar/>
          </w:tcPr>
          <w:p w:rsidR="00524436" w:rsidRDefault="00524436" w14:paraId="0DBC2C81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Α. Ορισμός Δείκτη</w:t>
            </w:r>
          </w:p>
        </w:tc>
      </w:tr>
      <w:tr w:rsidR="00524436" w:rsidTr="16F232D8" w14:paraId="0D5E2D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524436" w:rsidRDefault="00524436" w14:paraId="43044E4D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Κωδικός Δείκτη :  AMIF_017</w:t>
            </w:r>
          </w:p>
        </w:tc>
        <w:tc>
          <w:tcPr>
            <w:tcW w:w="49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524436" w:rsidRDefault="00524436" w14:paraId="173CAA4E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Id Μοναδικός :  65322133</w:t>
            </w:r>
          </w:p>
        </w:tc>
      </w:tr>
      <w:tr w:rsidR="00524436" w:rsidTr="16F232D8" w14:paraId="4D9C8C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524436" w:rsidRDefault="00524436" w14:paraId="70F161D1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 :  Αριθμός καρτών που θα διανεμηθούν σε ωφελούμενους</w:t>
            </w:r>
          </w:p>
          <w:p w:rsidR="00AA0CA2" w:rsidP="00A33CCC" w:rsidRDefault="003E1B0C" w14:paraId="774282B0" w14:textId="11554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="003E1B0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Στο πλαίσιο του παρόντος δείκτη, αποτυπώνεται ο αριθμός των προπληρωμένων καρτών </w:t>
            </w:r>
            <w:r w:rsidR="000340C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που διανέμονται </w:t>
            </w:r>
            <w:r w:rsidR="00A33CC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για την παροχή οικονομικού βοηθήματος </w:t>
            </w:r>
            <w:r w:rsidRPr="00A41D25" w:rsidR="00A41D2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σε αιτούντες διεθνή προστασία που στεγάζονται σε δομές ευθύνης ή εποπτείας του Υπουργείου Μετανάστευσης και Ασύλου, συμπληρωματικά ως προς τη στέγαση (και τη σίτιση όπου αυτή παρέχεται)</w:t>
            </w:r>
            <w:r w:rsidRPr="00A41D25" w:rsidR="5E8C89BD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</w:t>
            </w:r>
          </w:p>
        </w:tc>
      </w:tr>
      <w:tr w:rsidRPr="003B2980" w:rsidR="00524436" w:rsidTr="16F232D8" w14:paraId="794C17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Pr="003B2980" w:rsidR="00524436" w:rsidRDefault="00524436" w14:paraId="09BB80E2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</w:t>
            </w:r>
            <w:r w:rsidRPr="003B2980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(ENG)</w:t>
            </w:r>
            <w:r w:rsidRPr="003B2980" w:rsidR="003B2980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 w:rsidRPr="003B2980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:  Number of cards distributed to beneficiaries</w:t>
            </w:r>
          </w:p>
        </w:tc>
      </w:tr>
      <w:tr w:rsidR="00524436" w:rsidTr="16F232D8" w14:paraId="0D5833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524436" w:rsidRDefault="00524436" w14:paraId="7728827A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Μονάδα μέτρησης :  2</w:t>
            </w:r>
          </w:p>
        </w:tc>
        <w:tc>
          <w:tcPr>
            <w:tcW w:w="49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524436" w:rsidRDefault="00524436" w14:paraId="682277BB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Αριθμός</w:t>
            </w:r>
          </w:p>
        </w:tc>
      </w:tr>
      <w:tr w:rsidR="00524436" w:rsidTr="16F232D8" w14:paraId="449DC4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524436" w:rsidRDefault="00524436" w14:paraId="0BAB45B4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Είδος Δείκτη :  1 Εκροών</w:t>
            </w:r>
          </w:p>
        </w:tc>
      </w:tr>
      <w:tr w:rsidR="00524436" w:rsidTr="16F232D8" w14:paraId="275867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524436" w:rsidRDefault="00524436" w14:paraId="7397F329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Κοινός δείκτης :  OXI</w:t>
            </w:r>
          </w:p>
        </w:tc>
      </w:tr>
      <w:tr w:rsidR="00524436" w:rsidTr="16F232D8" w14:paraId="065297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524436" w:rsidRDefault="00524436" w14:paraId="0596D413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Ισχύς :  NAI</w:t>
            </w:r>
          </w:p>
        </w:tc>
      </w:tr>
      <w:tr w:rsidR="00524436" w:rsidTr="16F232D8" w14:paraId="4ABFD1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524436" w:rsidRDefault="00524436" w14:paraId="298ABEA0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Λήξη Ισχύος</w:t>
            </w:r>
            <w:r w:rsidR="003B298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: 31/12/2029</w:t>
            </w:r>
          </w:p>
        </w:tc>
      </w:tr>
      <w:tr w:rsidR="00524436" w:rsidTr="16F232D8" w14:paraId="4C2320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  <w:tcMar/>
          </w:tcPr>
          <w:p w:rsidR="00524436" w:rsidRDefault="00524436" w14:paraId="3BDA98C2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Ταμεία </w:t>
            </w:r>
          </w:p>
        </w:tc>
      </w:tr>
      <w:tr w:rsidR="00524436" w:rsidTr="16F232D8" w14:paraId="6D9520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3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</w:tcPr>
          <w:p w:rsidR="00524436" w:rsidRDefault="00524436" w14:paraId="7AB3AEEA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Κωδικός </w:t>
            </w:r>
          </w:p>
        </w:tc>
        <w:tc>
          <w:tcPr>
            <w:tcW w:w="7154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</w:tcPr>
          <w:p w:rsidR="00524436" w:rsidRDefault="00524436" w14:paraId="5A4A4064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</w:t>
            </w:r>
          </w:p>
        </w:tc>
      </w:tr>
      <w:tr w:rsidR="00524436" w:rsidTr="16F232D8" w14:paraId="70385C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3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524436" w:rsidRDefault="00524436" w14:paraId="0CFBB03A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651</w:t>
            </w:r>
          </w:p>
        </w:tc>
        <w:tc>
          <w:tcPr>
            <w:tcW w:w="7154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524436" w:rsidRDefault="00524436" w14:paraId="2EA44D5B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ΤΑΜΕ</w:t>
            </w:r>
          </w:p>
        </w:tc>
      </w:tr>
      <w:tr w:rsidR="00524436" w:rsidTr="16F232D8" w14:paraId="24362E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  <w:tcMar/>
          </w:tcPr>
          <w:p w:rsidR="00524436" w:rsidRDefault="00524436" w14:paraId="3D52954B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Β. Χαρακτηριστικά Δείκτη</w:t>
            </w:r>
          </w:p>
        </w:tc>
      </w:tr>
      <w:tr w:rsidR="00524436" w:rsidTr="16F232D8" w14:paraId="04AA5D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524436" w:rsidRDefault="00524436" w14:paraId="4DB3C571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Ποσοτική / Ποιοτική Διάσταση :  Ποσοτικός </w:t>
            </w:r>
          </w:p>
        </w:tc>
      </w:tr>
      <w:tr w:rsidR="00524436" w:rsidTr="16F232D8" w14:paraId="76424F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524436" w:rsidRDefault="00524436" w14:paraId="16D14B4C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Διάσταση Φύλου :  Δεν αφορά</w:t>
            </w:r>
          </w:p>
        </w:tc>
      </w:tr>
      <w:tr w:rsidR="00524436" w:rsidTr="16F232D8" w14:paraId="463ACF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524436" w:rsidRDefault="00524436" w14:paraId="68F626C9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πράξη :  OXI</w:t>
            </w:r>
          </w:p>
        </w:tc>
      </w:tr>
      <w:tr w:rsidR="00524436" w:rsidTr="16F232D8" w14:paraId="00D716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524436" w:rsidRDefault="00524436" w14:paraId="59392897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Δεκαδικά Δείκτη ανά Άξονα / Κατηγορία περιφέρειας :  </w:t>
            </w:r>
          </w:p>
        </w:tc>
      </w:tr>
      <w:tr w:rsidR="00524436" w:rsidTr="16F232D8" w14:paraId="06B4C3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524436" w:rsidRDefault="00524436" w14:paraId="5697556B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Δείκτης μακροπρόθεσμου αποτελέσματος :  OXI</w:t>
            </w:r>
          </w:p>
        </w:tc>
      </w:tr>
      <w:tr w:rsidR="00524436" w:rsidTr="16F232D8" w14:paraId="308E11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524436" w:rsidRDefault="00524436" w14:paraId="5FADFB49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Σύνθετος Δείκτης</w:t>
            </w:r>
            <w:r w:rsidR="003B298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:  ΟΧΙ</w:t>
            </w:r>
          </w:p>
        </w:tc>
      </w:tr>
      <w:tr w:rsidR="00524436" w:rsidTr="16F232D8" w14:paraId="79FB84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524436" w:rsidRDefault="00524436" w14:paraId="555005CE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Καταχώρισης</w:t>
            </w:r>
            <w:r w:rsidR="003B298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  </w:t>
            </w:r>
          </w:p>
        </w:tc>
      </w:tr>
      <w:tr w:rsidR="00524436" w:rsidTr="16F232D8" w14:paraId="548400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  <w:tcMar/>
          </w:tcPr>
          <w:p w:rsidR="00524436" w:rsidRDefault="00524436" w14:paraId="41116CB4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Συνημμένα</w:t>
            </w:r>
          </w:p>
        </w:tc>
      </w:tr>
      <w:tr w:rsidR="00524436" w:rsidTr="16F232D8" w14:paraId="46DEFE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524436" w:rsidRDefault="00524436" w14:paraId="6715B574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:rsidR="00524436" w:rsidRDefault="00524436" w14:paraId="73DB3802" w14:textId="77777777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tbl>
      <w:tblPr>
        <w:tblW w:w="0" w:type="auto"/>
        <w:tblInd w:w="-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985"/>
        <w:gridCol w:w="4019"/>
      </w:tblGrid>
      <w:tr w:rsidR="00524436" w14:paraId="7D9C29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</w:tcPr>
          <w:p w:rsidR="00524436" w:rsidRDefault="00524436" w14:paraId="3C00968B" w14:textId="77777777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Ιστορικό μεταβολών</w:t>
            </w:r>
          </w:p>
        </w:tc>
      </w:tr>
      <w:tr w:rsidR="00524436" w14:paraId="0155CA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:rsidR="00524436" w:rsidRDefault="00524436" w14:paraId="6ADF369A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Κατάσταση Δελτίου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:rsidR="00524436" w:rsidRDefault="00524436" w14:paraId="103EA75C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Ημερομηνία</w:t>
            </w:r>
          </w:p>
        </w:tc>
        <w:tc>
          <w:tcPr>
            <w:tcW w:w="4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:rsidR="00524436" w:rsidRDefault="00524436" w14:paraId="4EA7402C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Ενέργειας</w:t>
            </w:r>
          </w:p>
        </w:tc>
      </w:tr>
    </w:tbl>
    <w:p w:rsidR="00524436" w:rsidRDefault="00524436" w14:paraId="533FB309" w14:textId="77777777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p w:rsidR="00524436" w:rsidRDefault="00524436" w14:paraId="4DC434CA" w14:textId="77777777">
      <w:pPr>
        <w:widowControl w:val="0"/>
        <w:autoSpaceDE w:val="0"/>
        <w:autoSpaceDN w:val="0"/>
        <w:adjustRightInd w:val="0"/>
        <w:spacing w:after="20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  <w:bookmarkStart w:name="page_total_master0" w:id="0"/>
      <w:bookmarkStart w:name="page_total" w:id="1"/>
      <w:bookmarkEnd w:id="0"/>
      <w:bookmarkEnd w:id="1"/>
    </w:p>
    <w:sectPr w:rsidR="00524436">
      <w:pgSz w:w="11900" w:h="16820" w:orient="portrait"/>
      <w:pgMar w:top="1420" w:right="1680" w:bottom="1420" w:left="168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8358D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0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0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0"/>
      </w:rPr>
    </w:lvl>
    <w:lvl w:ilvl="3">
      <w:start w:val="1"/>
      <w:numFmt w:val="bullet"/>
      <w:lvlText w:val="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0"/>
      </w:rPr>
    </w:lvl>
    <w:lvl w:ilvl="4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Arial" w:hAnsi="Arial"/>
        <w:color w:val="000000"/>
        <w:sz w:val="20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0"/>
      </w:rPr>
    </w:lvl>
    <w:lvl w:ilvl="6">
      <w:start w:val="1"/>
      <w:numFmt w:val="bullet"/>
      <w:lvlText w:val="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0"/>
      </w:rPr>
    </w:lvl>
    <w:lvl w:ilvl="7">
      <w:start w:val="1"/>
      <w:numFmt w:val="bullet"/>
      <w:lvlText w:val=""/>
      <w:lvlJc w:val="left"/>
      <w:pPr>
        <w:tabs>
          <w:tab w:val="num" w:pos="5868"/>
        </w:tabs>
        <w:ind w:left="5868" w:hanging="360"/>
      </w:pPr>
      <w:rPr>
        <w:rFonts w:ascii="Arial" w:hAnsi="Arial"/>
        <w:color w:val="000000"/>
        <w:sz w:val="20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0"/>
      </w:rPr>
    </w:lvl>
  </w:abstractNum>
  <w:num w:numId="1" w16cid:durableId="4203749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trackRevisions w:val="false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1DD"/>
    <w:rsid w:val="000340C3"/>
    <w:rsid w:val="003B2980"/>
    <w:rsid w:val="003E1B0C"/>
    <w:rsid w:val="00403F31"/>
    <w:rsid w:val="00524436"/>
    <w:rsid w:val="005F41DD"/>
    <w:rsid w:val="006C067D"/>
    <w:rsid w:val="008C0830"/>
    <w:rsid w:val="00A33CCC"/>
    <w:rsid w:val="00A41D25"/>
    <w:rsid w:val="00AA0CA2"/>
    <w:rsid w:val="00B9202D"/>
    <w:rsid w:val="00C50E19"/>
    <w:rsid w:val="00D10B4F"/>
    <w:rsid w:val="00D818CE"/>
    <w:rsid w:val="16F232D8"/>
    <w:rsid w:val="5E8C8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674918"/>
  <w14:defaultImageDpi w14:val="0"/>
  <w15:docId w15:val="{45123442-D722-43AB-AB40-BC827870B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cs="Times New Roman" w:asciiTheme="minorHAnsi" w:hAnsiTheme="minorHAnsi" w:eastAsiaTheme="minorEastAsia"/>
        <w:kern w:val="2"/>
        <w:sz w:val="22"/>
        <w:szCs w:val="22"/>
        <w:lang w:val="el-GR" w:eastAsia="el-G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36BBF09E51E3D747983419EBE5C3D381" ma:contentTypeVersion="20" ma:contentTypeDescription="Δημιουργία νέου εγγράφου" ma:contentTypeScope="" ma:versionID="a4893b5f816384f3d8edec56dc241100">
  <xsd:schema xmlns:xsd="http://www.w3.org/2001/XMLSchema" xmlns:xs="http://www.w3.org/2001/XMLSchema" xmlns:p="http://schemas.microsoft.com/office/2006/metadata/properties" xmlns:ns1="http://schemas.microsoft.com/sharepoint/v3" xmlns:ns2="231fdfef-a9ee-4488-87d7-25509bb61a67" xmlns:ns3="9b14f67b-07fb-4990-84f3-2bcbd421439c" targetNamespace="http://schemas.microsoft.com/office/2006/metadata/properties" ma:root="true" ma:fieldsID="00f8cbdd0af5caaf21466da7d3e0743b" ns1:_="" ns2:_="" ns3:_="">
    <xsd:import namespace="http://schemas.microsoft.com/sharepoint/v3"/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Ιδιότητες Ενοποιημένης Πολιτικής Συμμόρφωσης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Ενέργεια περιβάλλοντος εργασίας χρήστη της Ενοποιημένης Πολιτικής Συμμόρφωσης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9b14f67b-07fb-4990-84f3-2bcbd421439c" xsi:nil="true"/>
    <_ip_UnifiedCompliancePolicyProperties xmlns="http://schemas.microsoft.com/sharepoint/v3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19A44FC-EC66-40E0-8701-3398F8E4693F}"/>
</file>

<file path=customXml/itemProps2.xml><?xml version="1.0" encoding="utf-8"?>
<ds:datastoreItem xmlns:ds="http://schemas.openxmlformats.org/officeDocument/2006/customXml" ds:itemID="{457FA40B-ED8E-4D01-9D9E-D63C3BDD2253}"/>
</file>

<file path=customXml/itemProps3.xml><?xml version="1.0" encoding="utf-8"?>
<ds:datastoreItem xmlns:ds="http://schemas.openxmlformats.org/officeDocument/2006/customXml" ds:itemID="{B7F3AFFC-1905-4445-8464-BD91FAA14CD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Lamprini Paroni</dc:creator>
  <cp:keywords/>
  <dc:description>Generated by Oracle BI Publisher 12.2.1.3.0</dc:description>
  <cp:lastModifiedBy>Τεχνική Υποστήριξη - Μονάδα Α (Διαχειριστική Αρχή)</cp:lastModifiedBy>
  <cp:revision>3</cp:revision>
  <dcterms:created xsi:type="dcterms:W3CDTF">2024-01-19T11:20:00Z</dcterms:created>
  <dcterms:modified xsi:type="dcterms:W3CDTF">2024-01-29T07:51:08Z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  <property fmtid="{D5CDD505-2E9C-101B-9397-08002B2CF9AE}" pid="3" name="MediaServiceImageTags">
    <vt:lpwstr/>
  </property>
</Properties>
</file>