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D66932" w14:paraId="1B286DB9" w14:textId="77777777">
        <w:tblPrEx>
          <w:tblCellMar>
            <w:top w:w="0" w:type="dxa"/>
            <w:left w:w="0" w:type="dxa"/>
            <w:bottom w:w="0" w:type="dxa"/>
            <w:right w:w="0" w:type="dxa"/>
          </w:tblCellMar>
        </w:tblPrEx>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E69B345" w14:textId="77777777" w:rsidR="00D66932" w:rsidRDefault="00D66932">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180F39C8" w14:textId="77777777" w:rsidR="00D66932" w:rsidRDefault="00D66932">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ID:65321140</w:t>
            </w:r>
          </w:p>
        </w:tc>
      </w:tr>
    </w:tbl>
    <w:p w14:paraId="7906114B" w14:textId="77777777" w:rsidR="00D66932" w:rsidRDefault="00D66932">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D66932" w14:paraId="3AF45368"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8D26833" w14:textId="77777777" w:rsidR="00D66932" w:rsidRDefault="00D66932">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D66932" w14:paraId="678AF89B"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A307F64"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R.1.14</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41940B86"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0</w:t>
            </w:r>
          </w:p>
        </w:tc>
      </w:tr>
      <w:tr w:rsidR="00D66932" w14:paraId="4334731E"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97045D9"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 :  Αριθμός στοιχείων εξοπλισμού που έχουν καταχωρισθεί στο απόθεμα τεχνικού εξοπλισμού του Ευρωπαϊκού Οργανισμού Συνοριοφυλακής και Ακτοφυλακής</w:t>
            </w:r>
          </w:p>
        </w:tc>
      </w:tr>
      <w:tr w:rsidR="00D66932" w14:paraId="77BB6A4B"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E312535" w14:textId="77777777" w:rsidR="00D66932" w:rsidRDefault="00D66932" w:rsidP="0005209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Pr>
                <w:rFonts w:ascii="Arial" w:hAnsi="Arial" w:cs="Arial"/>
                <w:color w:val="000000"/>
                <w:kern w:val="0"/>
                <w:sz w:val="18"/>
                <w:szCs w:val="18"/>
                <w:lang w:val="en-US"/>
              </w:rPr>
              <w:t xml:space="preserve"> (ENG): </w:t>
            </w:r>
            <w:r w:rsidR="0005209A">
              <w:rPr>
                <w:rFonts w:ascii="Arial" w:hAnsi="Arial" w:cs="Arial"/>
                <w:color w:val="000000"/>
                <w:kern w:val="0"/>
                <w:sz w:val="18"/>
                <w:szCs w:val="18"/>
                <w:lang w:val="en-US"/>
              </w:rPr>
              <w:t>Number of items of equipment registered in the technical equipment pool of the European Border and Coast Guard Agency</w:t>
            </w:r>
          </w:p>
          <w:p w14:paraId="4E6D3DE4" w14:textId="77777777" w:rsidR="0005209A" w:rsidRDefault="0005209A" w:rsidP="0005209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
          <w:p w14:paraId="4FEC3349" w14:textId="77777777" w:rsidR="0005209A" w:rsidRDefault="0005209A" w:rsidP="0005209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lang w:val="en-US"/>
              </w:rPr>
              <w:t>Technical equipment pool (TEP) is a centralised record of equipment composed of equipment owned either by the Member States or by the Agency and equipment co-owned by the Member States and by the Agency for its operational activities.</w:t>
            </w:r>
          </w:p>
          <w:p w14:paraId="33786118" w14:textId="77777777" w:rsidR="0005209A" w:rsidRDefault="0005209A" w:rsidP="0005209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lang w:val="en-US"/>
              </w:rPr>
              <w:t>Member States register the equipment in the pool as set out in Article 64 of the Regulation 2019/1896, and Article 13(14) of the BMVI Regulation.</w:t>
            </w:r>
          </w:p>
          <w:p w14:paraId="2C31ACF0" w14:textId="77777777" w:rsidR="0005209A" w:rsidRDefault="0005209A" w:rsidP="0005209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lang w:val="en-US"/>
              </w:rPr>
              <w:t>Source: Articles 64(1) and 64(14) of Regulation 2019/1896 on the European Border and Coast Guard and Article 13(14) of the BMVI Regulation.</w:t>
            </w:r>
          </w:p>
          <w:p w14:paraId="08C43727" w14:textId="77777777" w:rsidR="0005209A" w:rsidRDefault="0005209A" w:rsidP="0005209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lang w:val="en-US"/>
              </w:rPr>
              <w:t>Equipment means a tangible asset to which an inventory number is assigned according to the national rules. For the purpose of this indicator, equipment includes aerial vehicles, maritime transport means and land transport means. It includes equipment that is rented or leased with the BMVI resources and registered in the TEP.</w:t>
            </w:r>
          </w:p>
          <w:p w14:paraId="6A847CFA" w14:textId="77777777" w:rsidR="0005209A" w:rsidRDefault="0005209A" w:rsidP="0005209A">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lang w:val="en-US"/>
              </w:rPr>
              <w:t>BMVI Regulation Article 13(14)(b) on the registration of all large-scale operating equipment in the Technical Equipment Pool of the Agency</w:t>
            </w:r>
          </w:p>
        </w:tc>
      </w:tr>
      <w:tr w:rsidR="00D66932" w14:paraId="30C617E1"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BE9B987"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007F5AAC"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D66932" w14:paraId="18B4DFD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A8EF0B3"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D66932" w14:paraId="6666A3CB"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DFB8D3F"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D66932" w14:paraId="331434FD"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AA690F8"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D66932" w14:paraId="557A11AE"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9419EE9"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D66932" w14:paraId="2D968A6D"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7053387" w14:textId="77777777" w:rsidR="00D66932" w:rsidRDefault="00D66932">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D66932" w14:paraId="76B7D7C5"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03493CE9"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2BB26ACC"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D66932" w14:paraId="4B2AD9A2"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05DD923D"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03FD068"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D66932" w14:paraId="067CED27"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5EBEA00" w14:textId="77777777" w:rsidR="00D66932" w:rsidRDefault="00D66932">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D66932" w14:paraId="561D706D"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1A29AE8"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D66932" w14:paraId="3239ABEE"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26EDDA4"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D66932" w14:paraId="4324DD31"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9858AA5"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D66932" w14:paraId="44C18165"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846874D"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D66932" w14:paraId="31ED92F1"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E8DD33C"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D66932" w14:paraId="46F26A39"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22B01D8"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Σύνθετος Δείκτης:  </w:t>
            </w:r>
          </w:p>
        </w:tc>
      </w:tr>
      <w:tr w:rsidR="00D66932" w14:paraId="63505AC5"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CE1F3BC"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D66932" w14:paraId="3B003C75"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CB731DA" w14:textId="77777777" w:rsidR="00D66932" w:rsidRDefault="00D66932">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D66932" w14:paraId="38257A6E"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31C1A31"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1 Δελτίο Ταυτότητας Δείκτη δεικτηςR114.docx</w:t>
            </w:r>
          </w:p>
        </w:tc>
      </w:tr>
    </w:tbl>
    <w:p w14:paraId="10D6A362" w14:textId="77777777" w:rsidR="00D66932" w:rsidRDefault="00D66932">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D66932" w14:paraId="50F93E48" w14:textId="77777777">
        <w:tblPrEx>
          <w:tblCellMar>
            <w:top w:w="0" w:type="dxa"/>
            <w:left w:w="0" w:type="dxa"/>
            <w:bottom w:w="0" w:type="dxa"/>
            <w:right w:w="0" w:type="dxa"/>
          </w:tblCellMar>
        </w:tblPrEx>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15469CC7" w14:textId="77777777" w:rsidR="00D66932" w:rsidRDefault="00D66932">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D66932" w14:paraId="64D8B226"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D72EA5" w14:textId="77777777" w:rsidR="00D66932" w:rsidRDefault="00D66932">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25254A" w14:textId="77777777" w:rsidR="00D66932" w:rsidRDefault="00D66932">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146E50" w14:textId="77777777" w:rsidR="00D66932" w:rsidRDefault="00D66932">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r w:rsidR="00D66932" w14:paraId="68492DFD"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3759C2" w14:textId="77777777" w:rsidR="00D66932" w:rsidRDefault="00D66932">
            <w:pPr>
              <w:widowControl w:val="0"/>
              <w:autoSpaceDE w:val="0"/>
              <w:autoSpaceDN w:val="0"/>
              <w:adjustRightInd w:val="0"/>
              <w:spacing w:before="20" w:after="20" w:line="276" w:lineRule="auto"/>
              <w:ind w:left="108" w:right="108"/>
              <w:rPr>
                <w:rFonts w:ascii="Arial" w:hAnsi="Arial" w:cs="Arial"/>
                <w:color w:val="000000"/>
                <w:kern w:val="0"/>
                <w:sz w:val="18"/>
                <w:szCs w:val="18"/>
              </w:rPr>
            </w:pPr>
            <w:r>
              <w:rPr>
                <w:rFonts w:ascii="Arial" w:hAnsi="Arial" w:cs="Arial"/>
                <w:color w:val="000000"/>
                <w:kern w:val="0"/>
                <w:sz w:val="18"/>
                <w:szCs w:val="18"/>
              </w:rPr>
              <w:t>Ελεγμένo</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2E7B6548"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06/12/2022</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Pr>
          <w:p w14:paraId="4EE95405"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Έλεγχος Δελτίου με Α/Α:65321140</w:t>
            </w:r>
          </w:p>
        </w:tc>
      </w:tr>
      <w:tr w:rsidR="00D66932" w14:paraId="1CEB834D"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762B82" w14:textId="77777777" w:rsidR="00D66932" w:rsidRDefault="00D66932">
            <w:pPr>
              <w:widowControl w:val="0"/>
              <w:autoSpaceDE w:val="0"/>
              <w:autoSpaceDN w:val="0"/>
              <w:adjustRightInd w:val="0"/>
              <w:spacing w:before="20" w:after="20" w:line="276" w:lineRule="auto"/>
              <w:ind w:left="108" w:right="108"/>
              <w:rPr>
                <w:rFonts w:ascii="Arial" w:hAnsi="Arial" w:cs="Arial"/>
                <w:color w:val="000000"/>
                <w:kern w:val="0"/>
                <w:sz w:val="18"/>
                <w:szCs w:val="18"/>
              </w:rPr>
            </w:pPr>
            <w:r>
              <w:rPr>
                <w:rFonts w:ascii="Arial" w:hAnsi="Arial" w:cs="Arial"/>
                <w:color w:val="000000"/>
                <w:kern w:val="0"/>
                <w:sz w:val="18"/>
                <w:szCs w:val="18"/>
              </w:rPr>
              <w:t>Υπό επεξεργασία</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027009F3"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06/12/2022</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Pr>
          <w:p w14:paraId="1F3A5C16" w14:textId="77777777" w:rsidR="00D66932" w:rsidRDefault="00D66932">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Δημιουργήθηκε νέο Δελτίο με Α/Α: 65321140</w:t>
            </w:r>
          </w:p>
        </w:tc>
      </w:tr>
    </w:tbl>
    <w:p w14:paraId="1218DA25" w14:textId="77777777" w:rsidR="00D66932" w:rsidRDefault="00D66932">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5E75879E" w14:textId="77777777" w:rsidR="00D66932" w:rsidRDefault="00D66932">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D66932">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altName w:val="Times New Roman PS"/>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altName w:val="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1780181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209A"/>
    <w:rsid w:val="0005209A"/>
    <w:rsid w:val="00D66932"/>
    <w:rsid w:val="00FA4B3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140942"/>
  <w14:defaultImageDpi w14:val="0"/>
  <w15:docId w15:val="{7EE25DD8-3706-4065-B31D-6841B26F0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6A45BC1-7DBD-4DD7-B19B-1068AE5AAA0A}"/>
</file>

<file path=customXml/itemProps2.xml><?xml version="1.0" encoding="utf-8"?>
<ds:datastoreItem xmlns:ds="http://schemas.openxmlformats.org/officeDocument/2006/customXml" ds:itemID="{6F8ADC18-29A6-4F57-86E6-32F4360A0141}"/>
</file>

<file path=customXml/itemProps3.xml><?xml version="1.0" encoding="utf-8"?>
<ds:datastoreItem xmlns:ds="http://schemas.openxmlformats.org/officeDocument/2006/customXml" ds:itemID="{BAEACAC8-328A-42FA-9AED-A2FC81ABF789}"/>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1729</Characters>
  <Application>Microsoft Office Word</Application>
  <DocSecurity>0</DocSecurity>
  <Lines>14</Lines>
  <Paragraphs>4</Paragraphs>
  <ScaleCrop>false</ScaleCrop>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Alexandra Briasouli</dc:creator>
  <cp:keywords/>
  <dc:description>Generated by Oracle BI Publisher 12.2.1.3.0</dc:description>
  <cp:lastModifiedBy>Alexandra Briasouli</cp:lastModifiedBy>
  <cp:revision>2</cp:revision>
  <dcterms:created xsi:type="dcterms:W3CDTF">2023-08-01T07:42:00Z</dcterms:created>
  <dcterms:modified xsi:type="dcterms:W3CDTF">2023-08-01T07:42:00Z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